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1EF40" w14:textId="38A64C93" w:rsidR="004F6FFC" w:rsidRPr="00B13191" w:rsidRDefault="004F6FFC" w:rsidP="004F6FFC">
      <w:pPr>
        <w:jc w:val="right"/>
        <w:rPr>
          <w:b/>
          <w:bCs/>
        </w:rPr>
      </w:pPr>
      <w:r w:rsidRPr="00B13191">
        <w:rPr>
          <w:b/>
          <w:bCs/>
        </w:rPr>
        <w:t xml:space="preserve">2 қосымша </w:t>
      </w:r>
    </w:p>
    <w:p w14:paraId="6C9430AE" w14:textId="77777777" w:rsidR="004F6FFC" w:rsidRPr="00B13191" w:rsidRDefault="004F6FFC" w:rsidP="004F6FFC">
      <w:pPr>
        <w:jc w:val="right"/>
        <w:rPr>
          <w:b/>
          <w:bCs/>
        </w:rPr>
      </w:pPr>
      <w:r w:rsidRPr="00B13191">
        <w:rPr>
          <w:b/>
          <w:bCs/>
        </w:rPr>
        <w:t>тендерлік құжаттамаға</w:t>
      </w:r>
    </w:p>
    <w:p w14:paraId="0C1C7987" w14:textId="77777777" w:rsidR="004F6FFC" w:rsidRDefault="004F6FFC" w:rsidP="004F6FFC">
      <w:pPr>
        <w:jc w:val="right"/>
        <w:rPr>
          <w:b/>
          <w:bCs/>
        </w:rPr>
      </w:pPr>
    </w:p>
    <w:p w14:paraId="27074368" w14:textId="77777777" w:rsidR="004F6FFC" w:rsidRDefault="004F6FFC" w:rsidP="004F6FFC">
      <w:pPr>
        <w:jc w:val="center"/>
        <w:rPr>
          <w:b/>
          <w:bCs/>
        </w:rPr>
      </w:pPr>
      <w:r w:rsidRPr="00B13191">
        <w:rPr>
          <w:b/>
          <w:bCs/>
        </w:rPr>
        <w:t>Техникалық сипаттама</w:t>
      </w:r>
    </w:p>
    <w:p w14:paraId="3A998F38" w14:textId="77777777" w:rsidR="00EA236E" w:rsidRDefault="00EA236E" w:rsidP="00EA236E">
      <w:pPr>
        <w:jc w:val="right"/>
        <w:rPr>
          <w:b/>
          <w:color w:val="000000"/>
        </w:rPr>
      </w:pP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p>
    <w:tbl>
      <w:tblPr>
        <w:tblW w:w="15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2070"/>
        <w:gridCol w:w="645"/>
        <w:gridCol w:w="2835"/>
        <w:gridCol w:w="7650"/>
        <w:gridCol w:w="1245"/>
      </w:tblGrid>
      <w:tr w:rsidR="00EA236E" w14:paraId="7F46B8CD" w14:textId="77777777" w:rsidTr="00EA236E">
        <w:trPr>
          <w:trHeight w:val="409"/>
        </w:trPr>
        <w:tc>
          <w:tcPr>
            <w:tcW w:w="7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01837A1" w14:textId="77777777" w:rsidR="00EA236E" w:rsidRDefault="00EA236E" w:rsidP="00EA236E">
            <w:pPr>
              <w:ind w:left="-108"/>
              <w:jc w:val="center"/>
              <w:rPr>
                <w:b/>
                <w:lang w:val="kk-KZ"/>
              </w:rPr>
            </w:pPr>
            <w:r>
              <w:rPr>
                <w:b/>
                <w:lang w:val="kk-KZ"/>
              </w:rPr>
              <w:t>р/с</w:t>
            </w:r>
          </w:p>
          <w:p w14:paraId="2C1ADEA0" w14:textId="77777777" w:rsidR="00EA236E" w:rsidRDefault="00EA236E" w:rsidP="00EA236E">
            <w:pPr>
              <w:ind w:left="-108"/>
              <w:jc w:val="center"/>
              <w:rPr>
                <w:b/>
              </w:rPr>
            </w:pPr>
            <w:r>
              <w:rPr>
                <w:b/>
              </w:rPr>
              <w:t xml:space="preserve">№ </w:t>
            </w:r>
          </w:p>
        </w:tc>
        <w:tc>
          <w:tcPr>
            <w:tcW w:w="20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DDB7060" w14:textId="77777777" w:rsidR="00EA236E" w:rsidRDefault="00EA236E">
            <w:pPr>
              <w:tabs>
                <w:tab w:val="left" w:pos="450"/>
              </w:tabs>
              <w:jc w:val="center"/>
              <w:rPr>
                <w:b/>
              </w:rPr>
            </w:pPr>
            <w:r w:rsidRPr="00EA236E">
              <w:rPr>
                <w:b/>
              </w:rPr>
              <w:t>Критерийлер</w:t>
            </w:r>
          </w:p>
        </w:tc>
        <w:tc>
          <w:tcPr>
            <w:tcW w:w="12375"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672DAF6" w14:textId="77777777" w:rsidR="00EA236E" w:rsidRDefault="00EA236E">
            <w:pPr>
              <w:tabs>
                <w:tab w:val="left" w:pos="450"/>
              </w:tabs>
              <w:jc w:val="center"/>
              <w:rPr>
                <w:b/>
              </w:rPr>
            </w:pPr>
            <w:r>
              <w:rPr>
                <w:b/>
                <w:lang w:val="kk-KZ"/>
              </w:rPr>
              <w:t>С</w:t>
            </w:r>
            <w:r w:rsidRPr="00EA236E">
              <w:rPr>
                <w:b/>
              </w:rPr>
              <w:t>ипаттама</w:t>
            </w:r>
          </w:p>
        </w:tc>
      </w:tr>
      <w:tr w:rsidR="00EA236E" w14:paraId="0A3DF184" w14:textId="77777777" w:rsidTr="00EA236E">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572C7B78" w14:textId="77777777" w:rsidR="00EA236E" w:rsidRDefault="00EA236E">
            <w:pPr>
              <w:tabs>
                <w:tab w:val="left" w:pos="450"/>
              </w:tabs>
              <w:jc w:val="center"/>
              <w:rPr>
                <w:b/>
              </w:rPr>
            </w:pPr>
            <w:r>
              <w:rPr>
                <w:b/>
              </w:rPr>
              <w:t>1</w:t>
            </w:r>
          </w:p>
        </w:tc>
        <w:tc>
          <w:tcPr>
            <w:tcW w:w="2070" w:type="dxa"/>
            <w:tcBorders>
              <w:top w:val="single" w:sz="4" w:space="0" w:color="000000"/>
              <w:left w:val="single" w:sz="4" w:space="0" w:color="000000"/>
              <w:bottom w:val="single" w:sz="4" w:space="0" w:color="000000"/>
              <w:right w:val="single" w:sz="4" w:space="0" w:color="000000"/>
            </w:tcBorders>
            <w:vAlign w:val="center"/>
            <w:hideMark/>
          </w:tcPr>
          <w:p w14:paraId="6089931E" w14:textId="77777777" w:rsidR="00EA236E" w:rsidRPr="00EA236E" w:rsidRDefault="00EA236E" w:rsidP="00EA236E">
            <w:pPr>
              <w:tabs>
                <w:tab w:val="left" w:pos="450"/>
              </w:tabs>
              <w:ind w:right="-108"/>
              <w:rPr>
                <w:b/>
                <w:i/>
              </w:rPr>
            </w:pPr>
            <w:r w:rsidRPr="00EA236E">
              <w:rPr>
                <w:b/>
                <w:i/>
              </w:rPr>
              <w:t>Медицин</w:t>
            </w:r>
            <w:r>
              <w:rPr>
                <w:b/>
                <w:i/>
              </w:rPr>
              <w:t>алық бұйымдардың (бұдан әрі - М</w:t>
            </w:r>
            <w:r>
              <w:rPr>
                <w:b/>
                <w:i/>
                <w:lang w:val="kk-KZ"/>
              </w:rPr>
              <w:t>Ж</w:t>
            </w:r>
            <w:r w:rsidRPr="00EA236E">
              <w:rPr>
                <w:b/>
                <w:i/>
              </w:rPr>
              <w:t>) атауы</w:t>
            </w:r>
          </w:p>
          <w:p w14:paraId="18DDCEA7" w14:textId="77777777" w:rsidR="00EA236E" w:rsidRDefault="00EA236E" w:rsidP="00EA236E">
            <w:pPr>
              <w:tabs>
                <w:tab w:val="left" w:pos="450"/>
              </w:tabs>
              <w:ind w:right="-108"/>
              <w:rPr>
                <w:b/>
                <w:i/>
              </w:rPr>
            </w:pPr>
            <w:r w:rsidRPr="00EA236E">
              <w:rPr>
                <w:b/>
                <w:i/>
              </w:rPr>
              <w:t>(</w:t>
            </w:r>
            <w:r>
              <w:rPr>
                <w:i/>
              </w:rPr>
              <w:t>М</w:t>
            </w:r>
            <w:r>
              <w:rPr>
                <w:i/>
                <w:lang w:val="kk-KZ"/>
              </w:rPr>
              <w:t>Ж</w:t>
            </w:r>
            <w:r w:rsidRPr="00EA236E">
              <w:rPr>
                <w:i/>
              </w:rPr>
              <w:t xml:space="preserve"> мемлекеттік тізіліміне сәйкес</w:t>
            </w:r>
            <w:r w:rsidRPr="00EA236E">
              <w:rPr>
                <w:b/>
                <w:i/>
              </w:rPr>
              <w:t>)</w:t>
            </w:r>
          </w:p>
        </w:tc>
        <w:tc>
          <w:tcPr>
            <w:tcW w:w="12375" w:type="dxa"/>
            <w:gridSpan w:val="4"/>
            <w:tcBorders>
              <w:top w:val="single" w:sz="4" w:space="0" w:color="000000"/>
              <w:left w:val="single" w:sz="4" w:space="0" w:color="000000"/>
              <w:bottom w:val="single" w:sz="4" w:space="0" w:color="000000"/>
              <w:right w:val="single" w:sz="4" w:space="0" w:color="000000"/>
            </w:tcBorders>
            <w:hideMark/>
          </w:tcPr>
          <w:p w14:paraId="104D8D99" w14:textId="77777777" w:rsidR="00EA236E" w:rsidRDefault="00EA236E">
            <w:pPr>
              <w:widowControl w:val="0"/>
              <w:spacing w:before="30"/>
            </w:pPr>
            <w:r w:rsidRPr="00EA236E">
              <w:t>Жиынтығында керек-жарақтары бар фетальді монитор</w:t>
            </w:r>
          </w:p>
        </w:tc>
      </w:tr>
      <w:tr w:rsidR="00EA236E" w14:paraId="65ADCAFC" w14:textId="77777777" w:rsidTr="00EA236E">
        <w:trPr>
          <w:trHeight w:val="611"/>
        </w:trPr>
        <w:tc>
          <w:tcPr>
            <w:tcW w:w="705" w:type="dxa"/>
            <w:vMerge w:val="restart"/>
            <w:tcBorders>
              <w:top w:val="single" w:sz="4" w:space="0" w:color="000000"/>
              <w:left w:val="single" w:sz="4" w:space="0" w:color="000000"/>
              <w:bottom w:val="single" w:sz="4" w:space="0" w:color="000000"/>
              <w:right w:val="single" w:sz="4" w:space="0" w:color="000000"/>
            </w:tcBorders>
            <w:vAlign w:val="center"/>
          </w:tcPr>
          <w:p w14:paraId="0566FAA5" w14:textId="77777777" w:rsidR="00EA236E" w:rsidRDefault="00EA236E">
            <w:pPr>
              <w:jc w:val="center"/>
              <w:rPr>
                <w:b/>
              </w:rPr>
            </w:pPr>
          </w:p>
          <w:p w14:paraId="5AAA4D6D" w14:textId="77777777" w:rsidR="00EA236E" w:rsidRDefault="00EA236E">
            <w:pPr>
              <w:jc w:val="center"/>
              <w:rPr>
                <w:b/>
              </w:rPr>
            </w:pPr>
            <w:r>
              <w:rPr>
                <w:b/>
              </w:rPr>
              <w:t>2</w:t>
            </w:r>
          </w:p>
        </w:tc>
        <w:tc>
          <w:tcPr>
            <w:tcW w:w="2070" w:type="dxa"/>
            <w:vMerge w:val="restart"/>
            <w:tcBorders>
              <w:top w:val="single" w:sz="4" w:space="0" w:color="000000"/>
              <w:left w:val="single" w:sz="4" w:space="0" w:color="000000"/>
              <w:bottom w:val="single" w:sz="4" w:space="0" w:color="000000"/>
              <w:right w:val="single" w:sz="4" w:space="0" w:color="000000"/>
            </w:tcBorders>
            <w:vAlign w:val="center"/>
            <w:hideMark/>
          </w:tcPr>
          <w:p w14:paraId="5269455C" w14:textId="77777777" w:rsidR="00EA236E" w:rsidRDefault="00EA236E">
            <w:pPr>
              <w:ind w:right="-108"/>
              <w:rPr>
                <w:b/>
              </w:rPr>
            </w:pPr>
            <w:r w:rsidRPr="00EA236E">
              <w:rPr>
                <w:b/>
              </w:rPr>
              <w:t>Жинақтауға қойылатын талаптар</w:t>
            </w:r>
          </w:p>
        </w:tc>
        <w:tc>
          <w:tcPr>
            <w:tcW w:w="645" w:type="dxa"/>
            <w:tcBorders>
              <w:top w:val="single" w:sz="4" w:space="0" w:color="000000"/>
              <w:left w:val="single" w:sz="4" w:space="0" w:color="000000"/>
              <w:bottom w:val="single" w:sz="4" w:space="0" w:color="000000"/>
              <w:right w:val="single" w:sz="4" w:space="0" w:color="000000"/>
            </w:tcBorders>
            <w:vAlign w:val="center"/>
            <w:hideMark/>
          </w:tcPr>
          <w:p w14:paraId="2B96B071" w14:textId="77777777" w:rsidR="00EA236E" w:rsidRDefault="00EA236E" w:rsidP="00EA236E">
            <w:pPr>
              <w:jc w:val="center"/>
              <w:rPr>
                <w:i/>
              </w:rPr>
            </w:pPr>
            <w:r>
              <w:rPr>
                <w:lang w:val="kk-KZ"/>
              </w:rPr>
              <w:t>Р/с</w:t>
            </w:r>
            <w: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EFBA69B" w14:textId="77777777" w:rsidR="00EA236E" w:rsidRPr="00EA236E" w:rsidRDefault="00EA236E" w:rsidP="00EA236E">
            <w:pPr>
              <w:ind w:left="-97" w:right="-86"/>
              <w:jc w:val="center"/>
            </w:pPr>
            <w:r>
              <w:t>М</w:t>
            </w:r>
            <w:r>
              <w:rPr>
                <w:lang w:val="kk-KZ"/>
              </w:rPr>
              <w:t>Ж</w:t>
            </w:r>
            <w:r w:rsidRPr="00EA236E">
              <w:t xml:space="preserve"> жинақтаушысының атауы</w:t>
            </w:r>
          </w:p>
          <w:p w14:paraId="2733740F" w14:textId="77777777" w:rsidR="00EA236E" w:rsidRDefault="00EA236E" w:rsidP="00EA236E">
            <w:pPr>
              <w:ind w:left="-97" w:right="-86"/>
              <w:jc w:val="center"/>
              <w:rPr>
                <w:i/>
              </w:rPr>
            </w:pPr>
            <w:r>
              <w:t>(М</w:t>
            </w:r>
            <w:r>
              <w:rPr>
                <w:lang w:val="kk-KZ"/>
              </w:rPr>
              <w:t>Ж</w:t>
            </w:r>
            <w:r w:rsidRPr="00EA236E">
              <w:t xml:space="preserve"> мемлекеттік тізіліміне сәйкес)</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7BF81E90" w14:textId="77777777" w:rsidR="00EA236E" w:rsidRDefault="00EA236E">
            <w:pPr>
              <w:ind w:left="-97" w:right="-86"/>
              <w:jc w:val="center"/>
              <w:rPr>
                <w:i/>
              </w:rPr>
            </w:pPr>
            <w:r>
              <w:rPr>
                <w:i/>
              </w:rPr>
              <w:t>М</w:t>
            </w:r>
            <w:r>
              <w:rPr>
                <w:i/>
                <w:lang w:val="kk-KZ"/>
              </w:rPr>
              <w:t>Ж</w:t>
            </w:r>
            <w:r w:rsidRPr="00EA236E">
              <w:rPr>
                <w:i/>
              </w:rPr>
              <w:t xml:space="preserve"> жинақтаушысының моделі/маркасы, каталогтық нөмірі, қысқаша техникалық сипаттамасы</w:t>
            </w:r>
          </w:p>
        </w:tc>
        <w:tc>
          <w:tcPr>
            <w:tcW w:w="1245" w:type="dxa"/>
            <w:tcBorders>
              <w:top w:val="single" w:sz="4" w:space="0" w:color="000000"/>
              <w:left w:val="single" w:sz="4" w:space="0" w:color="000000"/>
              <w:bottom w:val="single" w:sz="4" w:space="0" w:color="000000"/>
              <w:right w:val="single" w:sz="4" w:space="0" w:color="000000"/>
            </w:tcBorders>
            <w:vAlign w:val="center"/>
            <w:hideMark/>
          </w:tcPr>
          <w:p w14:paraId="78B98693" w14:textId="77777777" w:rsidR="00EA236E" w:rsidRPr="00EA236E" w:rsidRDefault="00EA236E" w:rsidP="00EA236E">
            <w:pPr>
              <w:ind w:left="-97" w:right="-86"/>
              <w:jc w:val="center"/>
              <w:rPr>
                <w:i/>
              </w:rPr>
            </w:pPr>
            <w:r w:rsidRPr="00EA236E">
              <w:rPr>
                <w:i/>
              </w:rPr>
              <w:t>Қажетті сан</w:t>
            </w:r>
          </w:p>
          <w:p w14:paraId="006CB6CF" w14:textId="77777777" w:rsidR="00EA236E" w:rsidRDefault="00EA236E" w:rsidP="00EA236E">
            <w:pPr>
              <w:ind w:left="-97" w:right="-86"/>
              <w:jc w:val="center"/>
              <w:rPr>
                <w:i/>
              </w:rPr>
            </w:pPr>
            <w:r w:rsidRPr="00EA236E">
              <w:rPr>
                <w:i/>
              </w:rPr>
              <w:t>(өлшем бірлігін көрсете отырып)</w:t>
            </w:r>
          </w:p>
        </w:tc>
      </w:tr>
      <w:tr w:rsidR="00EA236E" w14:paraId="56D238A5"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575110B2"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5BFA583A" w14:textId="77777777" w:rsidR="00EA236E" w:rsidRDefault="00EA236E">
            <w:pPr>
              <w:rPr>
                <w:b/>
              </w:rPr>
            </w:pPr>
          </w:p>
        </w:tc>
        <w:tc>
          <w:tcPr>
            <w:tcW w:w="12375" w:type="dxa"/>
            <w:gridSpan w:val="4"/>
            <w:tcBorders>
              <w:top w:val="single" w:sz="4" w:space="0" w:color="000000"/>
              <w:left w:val="single" w:sz="4" w:space="0" w:color="000000"/>
              <w:bottom w:val="single" w:sz="4" w:space="0" w:color="000000"/>
              <w:right w:val="single" w:sz="4" w:space="0" w:color="000000"/>
            </w:tcBorders>
            <w:hideMark/>
          </w:tcPr>
          <w:p w14:paraId="2E178190" w14:textId="77777777" w:rsidR="00EA236E" w:rsidRDefault="00EA236E">
            <w:pPr>
              <w:rPr>
                <w:i/>
              </w:rPr>
            </w:pPr>
            <w:r w:rsidRPr="00EA236E">
              <w:rPr>
                <w:i/>
              </w:rPr>
              <w:t>Негізгі жиынтықтар</w:t>
            </w:r>
          </w:p>
        </w:tc>
      </w:tr>
      <w:tr w:rsidR="00EA236E" w14:paraId="79CDE606"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59D3E8C8"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31962E81"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vAlign w:val="center"/>
            <w:hideMark/>
          </w:tcPr>
          <w:p w14:paraId="6982C947" w14:textId="77777777" w:rsidR="00EA236E" w:rsidRDefault="00EA236E">
            <w:pPr>
              <w:jc w:val="center"/>
            </w:pPr>
            <w: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9708E65" w14:textId="77777777" w:rsidR="00EA236E" w:rsidRDefault="00EA236E" w:rsidP="00EA236E">
            <w:r>
              <w:t>Феталды монитор, блок</w:t>
            </w:r>
          </w:p>
          <w:p w14:paraId="4E139E38" w14:textId="77777777" w:rsidR="00EA236E" w:rsidRDefault="00EA236E" w:rsidP="00EA236E">
            <w:r>
              <w:t>базалық аппарат - 1</w:t>
            </w:r>
          </w:p>
        </w:tc>
        <w:tc>
          <w:tcPr>
            <w:tcW w:w="7650" w:type="dxa"/>
            <w:tcBorders>
              <w:top w:val="single" w:sz="4" w:space="0" w:color="000000"/>
              <w:left w:val="single" w:sz="4" w:space="0" w:color="000000"/>
              <w:bottom w:val="single" w:sz="4" w:space="0" w:color="000000"/>
              <w:right w:val="single" w:sz="4" w:space="0" w:color="000000"/>
            </w:tcBorders>
            <w:hideMark/>
          </w:tcPr>
          <w:p w14:paraId="61A9A8E7" w14:textId="77777777" w:rsidR="00EA236E" w:rsidRPr="00EA236E" w:rsidRDefault="00EA236E" w:rsidP="00E5245A">
            <w:pPr>
              <w:jc w:val="both"/>
              <w:rPr>
                <w:b/>
                <w:color w:val="000000"/>
              </w:rPr>
            </w:pPr>
            <w:r w:rsidRPr="00EA236E">
              <w:rPr>
                <w:b/>
                <w:color w:val="000000"/>
              </w:rPr>
              <w:t>Жалпы сипаттамалары</w:t>
            </w:r>
          </w:p>
          <w:p w14:paraId="44C18899" w14:textId="77777777" w:rsidR="00EA236E" w:rsidRPr="00EA236E" w:rsidRDefault="00EA236E" w:rsidP="00E5245A">
            <w:pPr>
              <w:jc w:val="both"/>
              <w:rPr>
                <w:color w:val="000000"/>
              </w:rPr>
            </w:pPr>
            <w:r w:rsidRPr="00EA236E">
              <w:rPr>
                <w:color w:val="000000"/>
              </w:rPr>
              <w:t>Қолданудың бірыңғай саласы - Ұрық пен ана параметрлерінің антенаталдық және интранаталдық мониторингі, тасымалдау кезінде қолдану мүмкіндігі</w:t>
            </w:r>
            <w:r>
              <w:rPr>
                <w:color w:val="000000"/>
                <w:lang w:val="kk-KZ"/>
              </w:rPr>
              <w:t>мен</w:t>
            </w:r>
            <w:r w:rsidRPr="00EA236E">
              <w:rPr>
                <w:color w:val="000000"/>
              </w:rPr>
              <w:t>.</w:t>
            </w:r>
          </w:p>
          <w:p w14:paraId="4FA237E3" w14:textId="77777777" w:rsidR="00EA236E" w:rsidRPr="00EA236E" w:rsidRDefault="00EA236E" w:rsidP="00E5245A">
            <w:pPr>
              <w:jc w:val="both"/>
              <w:rPr>
                <w:color w:val="000000"/>
              </w:rPr>
            </w:pPr>
            <w:r w:rsidRPr="00EA236E">
              <w:rPr>
                <w:color w:val="000000"/>
              </w:rPr>
              <w:t>Монитор салмағы 5,1 кг аспайды.</w:t>
            </w:r>
          </w:p>
          <w:p w14:paraId="1D46E54B" w14:textId="77777777" w:rsidR="00EA236E" w:rsidRPr="00EA236E" w:rsidRDefault="00EA236E" w:rsidP="00E5245A">
            <w:pPr>
              <w:jc w:val="both"/>
              <w:rPr>
                <w:color w:val="000000"/>
                <w:lang w:val="kk-KZ"/>
              </w:rPr>
            </w:pPr>
            <w:r w:rsidRPr="00EA236E">
              <w:rPr>
                <w:color w:val="000000"/>
              </w:rPr>
              <w:t>Өлшемдері: 286x133x335 мм артық емес.</w:t>
            </w:r>
          </w:p>
          <w:p w14:paraId="43D74251" w14:textId="77777777" w:rsidR="00EA236E" w:rsidRPr="00EA236E" w:rsidRDefault="00EA236E" w:rsidP="00E5245A">
            <w:pPr>
              <w:jc w:val="both"/>
              <w:rPr>
                <w:b/>
                <w:color w:val="000000"/>
                <w:lang w:val="kk-KZ"/>
              </w:rPr>
            </w:pPr>
            <w:r w:rsidRPr="00EA236E">
              <w:rPr>
                <w:b/>
                <w:color w:val="000000"/>
                <w:lang w:val="kk-KZ"/>
              </w:rPr>
              <w:t>Дисплей</w:t>
            </w:r>
          </w:p>
          <w:p w14:paraId="3417EFA0" w14:textId="77777777" w:rsidR="00EA236E" w:rsidRPr="00EA236E" w:rsidRDefault="00EA236E" w:rsidP="00E5245A">
            <w:pPr>
              <w:jc w:val="both"/>
              <w:rPr>
                <w:color w:val="000000"/>
                <w:lang w:val="kk-KZ"/>
              </w:rPr>
            </w:pPr>
            <w:r w:rsidRPr="00EA236E">
              <w:rPr>
                <w:color w:val="000000"/>
                <w:lang w:val="kk-KZ"/>
              </w:rPr>
              <w:t>Сұйық кристалды рамкалы, түрлі-түсті экран - Болуы.</w:t>
            </w:r>
          </w:p>
          <w:p w14:paraId="15508A92" w14:textId="77777777" w:rsidR="00EA236E" w:rsidRPr="00EA236E" w:rsidRDefault="00EA236E" w:rsidP="00E5245A">
            <w:pPr>
              <w:jc w:val="both"/>
              <w:rPr>
                <w:color w:val="000000"/>
                <w:lang w:val="kk-KZ"/>
              </w:rPr>
            </w:pPr>
            <w:r w:rsidRPr="00EA236E">
              <w:rPr>
                <w:color w:val="000000"/>
                <w:lang w:val="kk-KZ"/>
              </w:rPr>
              <w:t>Экран түрі - сенсорлық.</w:t>
            </w:r>
          </w:p>
          <w:p w14:paraId="4DE0B46B" w14:textId="77777777" w:rsidR="00EA236E" w:rsidRPr="00EA236E" w:rsidRDefault="00EA236E" w:rsidP="00E5245A">
            <w:pPr>
              <w:jc w:val="both"/>
              <w:rPr>
                <w:color w:val="000000"/>
                <w:lang w:val="kk-KZ"/>
              </w:rPr>
            </w:pPr>
            <w:r w:rsidRPr="00EA236E">
              <w:rPr>
                <w:color w:val="000000"/>
                <w:lang w:val="kk-KZ"/>
              </w:rPr>
              <w:t>Диагональ бойынша өлшемі 6,5 дюймнен аспайды.</w:t>
            </w:r>
          </w:p>
          <w:p w14:paraId="40763B3F" w14:textId="77777777" w:rsidR="00EA236E" w:rsidRPr="00EA236E" w:rsidRDefault="00EA236E" w:rsidP="00E5245A">
            <w:pPr>
              <w:jc w:val="both"/>
              <w:rPr>
                <w:color w:val="000000"/>
                <w:lang w:val="kk-KZ"/>
              </w:rPr>
            </w:pPr>
            <w:r w:rsidRPr="00EA236E">
              <w:rPr>
                <w:color w:val="000000"/>
                <w:lang w:val="kk-KZ"/>
              </w:rPr>
              <w:t>Дисплейдің көлбеу бұрышын реттеу мүмкіндігі.</w:t>
            </w:r>
          </w:p>
          <w:p w14:paraId="12CBB994" w14:textId="77777777" w:rsidR="00EA236E" w:rsidRPr="00EA236E" w:rsidRDefault="00EA236E" w:rsidP="00E5245A">
            <w:pPr>
              <w:jc w:val="both"/>
              <w:rPr>
                <w:color w:val="000000"/>
                <w:lang w:val="kk-KZ"/>
              </w:rPr>
            </w:pPr>
            <w:r w:rsidRPr="004F6FFC">
              <w:rPr>
                <w:color w:val="000000"/>
                <w:lang w:val="kk-KZ"/>
              </w:rPr>
              <w:t>Мониторды тасымалдауға арналған қондырылған тұтқа.</w:t>
            </w:r>
          </w:p>
          <w:p w14:paraId="2C9B2681" w14:textId="77777777" w:rsidR="00EA236E" w:rsidRPr="00E5245A" w:rsidRDefault="00EA236E" w:rsidP="00E5245A">
            <w:pPr>
              <w:jc w:val="both"/>
              <w:rPr>
                <w:b/>
                <w:color w:val="000000"/>
                <w:lang w:val="kk-KZ"/>
              </w:rPr>
            </w:pPr>
            <w:r w:rsidRPr="00E5245A">
              <w:rPr>
                <w:b/>
                <w:color w:val="000000"/>
                <w:lang w:val="kk-KZ"/>
              </w:rPr>
              <w:t>Функционалдық сипаттамалары</w:t>
            </w:r>
          </w:p>
          <w:p w14:paraId="5720DE21" w14:textId="77777777" w:rsidR="00EA236E" w:rsidRPr="00EA236E" w:rsidRDefault="00EA236E" w:rsidP="00E5245A">
            <w:pPr>
              <w:jc w:val="both"/>
              <w:rPr>
                <w:color w:val="000000"/>
                <w:lang w:val="kk-KZ"/>
              </w:rPr>
            </w:pPr>
            <w:r w:rsidRPr="00EA236E">
              <w:rPr>
                <w:color w:val="000000"/>
                <w:lang w:val="kk-KZ"/>
              </w:rPr>
              <w:t>Ультрадыбыстық әдіспен ұрықтың жүрек соғуының жиілігін (ЖСО) тіркеу арнасы - Болуы.</w:t>
            </w:r>
          </w:p>
          <w:p w14:paraId="22F68BD4" w14:textId="77777777" w:rsidR="00EA236E" w:rsidRPr="00EA236E" w:rsidRDefault="00EA236E" w:rsidP="00E5245A">
            <w:pPr>
              <w:jc w:val="both"/>
              <w:rPr>
                <w:color w:val="000000"/>
                <w:lang w:val="kk-KZ"/>
              </w:rPr>
            </w:pPr>
            <w:r w:rsidRPr="00EA236E">
              <w:rPr>
                <w:color w:val="000000"/>
                <w:lang w:val="kk-KZ"/>
              </w:rPr>
              <w:t>Бір уақытта егіз мониторингі үшін қосымша УЗ-датчигін қосуды қолдау - Болуы</w:t>
            </w:r>
          </w:p>
          <w:p w14:paraId="675F16CF" w14:textId="77777777" w:rsidR="00EA236E" w:rsidRDefault="00EA236E" w:rsidP="00E5245A">
            <w:pPr>
              <w:jc w:val="both"/>
              <w:rPr>
                <w:color w:val="000000"/>
                <w:lang w:val="kk-KZ"/>
              </w:rPr>
            </w:pPr>
            <w:r w:rsidRPr="00E5245A">
              <w:rPr>
                <w:color w:val="000000"/>
                <w:lang w:val="kk-KZ"/>
              </w:rPr>
              <w:t xml:space="preserve">Көп ұрықты жүктілікті, оның ішінде үшемді мониторингілеу </w:t>
            </w:r>
            <w:r w:rsidRPr="00E5245A">
              <w:rPr>
                <w:color w:val="000000"/>
                <w:lang w:val="kk-KZ"/>
              </w:rPr>
              <w:lastRenderedPageBreak/>
              <w:t>мүмкіндігі</w:t>
            </w:r>
            <w:r w:rsidR="00E5245A">
              <w:rPr>
                <w:color w:val="000000"/>
                <w:lang w:val="kk-KZ"/>
              </w:rPr>
              <w:t>мен</w:t>
            </w:r>
            <w:r w:rsidRPr="00E5245A">
              <w:rPr>
                <w:color w:val="000000"/>
                <w:lang w:val="kk-KZ"/>
              </w:rPr>
              <w:t>.</w:t>
            </w:r>
          </w:p>
          <w:p w14:paraId="45FAF863" w14:textId="77777777" w:rsidR="00E5245A" w:rsidRPr="00E5245A" w:rsidRDefault="00E5245A" w:rsidP="00E5245A">
            <w:pPr>
              <w:jc w:val="both"/>
              <w:rPr>
                <w:color w:val="000000"/>
                <w:lang w:val="kk-KZ"/>
              </w:rPr>
            </w:pPr>
            <w:r w:rsidRPr="00E5245A">
              <w:rPr>
                <w:color w:val="000000"/>
                <w:lang w:val="kk-KZ"/>
              </w:rPr>
              <w:t>Ток сенсорының көмегімен жатырдың жиырылу белсенділігін тіркеу арнасының болуы.</w:t>
            </w:r>
          </w:p>
          <w:p w14:paraId="4817CB1A" w14:textId="77777777" w:rsidR="00E5245A" w:rsidRPr="00E5245A" w:rsidRDefault="00E5245A" w:rsidP="00E5245A">
            <w:pPr>
              <w:jc w:val="both"/>
              <w:rPr>
                <w:color w:val="000000"/>
                <w:lang w:val="kk-KZ"/>
              </w:rPr>
            </w:pPr>
            <w:r w:rsidRPr="00E5245A">
              <w:rPr>
                <w:color w:val="000000"/>
                <w:lang w:val="kk-KZ"/>
              </w:rPr>
              <w:t>Ток сенсоры арқылы ананың импульсін өлшеу функциясының болуы. Ананың жүрек соғу жиілігін өлшеу диапазоны кем дегенде 40-тан 240-қа дейін соққы./ мин.</w:t>
            </w:r>
          </w:p>
          <w:p w14:paraId="53D775D1" w14:textId="77777777" w:rsidR="00E5245A" w:rsidRPr="00E5245A" w:rsidRDefault="00E5245A" w:rsidP="00E5245A">
            <w:pPr>
              <w:jc w:val="both"/>
              <w:rPr>
                <w:color w:val="000000"/>
                <w:lang w:val="kk-KZ"/>
              </w:rPr>
            </w:pPr>
            <w:r w:rsidRPr="00E5245A">
              <w:rPr>
                <w:color w:val="000000"/>
                <w:lang w:val="kk-KZ"/>
              </w:rPr>
              <w:t>Оқиға маркерінің көмегімен ұрықтың қозғалыс белсенділігін тіркеу арнасының болуы.</w:t>
            </w:r>
          </w:p>
          <w:p w14:paraId="0BCFB6CF" w14:textId="77777777" w:rsidR="00E5245A" w:rsidRDefault="00E5245A" w:rsidP="00E5245A">
            <w:pPr>
              <w:jc w:val="both"/>
              <w:rPr>
                <w:color w:val="000000"/>
                <w:lang w:val="kk-KZ"/>
              </w:rPr>
            </w:pPr>
            <w:r w:rsidRPr="004F6FFC">
              <w:rPr>
                <w:color w:val="000000"/>
                <w:lang w:val="kk-KZ"/>
              </w:rPr>
              <w:t>Ананың ЭКГ мониторингі мүмкіндігінің болуы.</w:t>
            </w:r>
          </w:p>
          <w:p w14:paraId="3AA4DB8C" w14:textId="77777777" w:rsidR="00E5245A" w:rsidRPr="00E5245A" w:rsidRDefault="00E5245A" w:rsidP="00E5245A">
            <w:pPr>
              <w:jc w:val="both"/>
              <w:rPr>
                <w:lang w:val="kk-KZ"/>
              </w:rPr>
            </w:pPr>
            <w:r w:rsidRPr="00E5245A">
              <w:rPr>
                <w:lang w:val="kk-KZ"/>
              </w:rPr>
              <w:t>Ұрық мониторын жатырішілік қысымды бақылау, ұрықтың тікелей ЭКГ мониторингі опцияларымен толық жарақтандыру мүмкіндігінің болуы.</w:t>
            </w:r>
          </w:p>
          <w:p w14:paraId="6187541D" w14:textId="77777777" w:rsidR="00E5245A" w:rsidRPr="00E5245A" w:rsidRDefault="00E5245A" w:rsidP="00E5245A">
            <w:pPr>
              <w:jc w:val="both"/>
              <w:rPr>
                <w:lang w:val="kk-KZ"/>
              </w:rPr>
            </w:pPr>
            <w:r w:rsidRPr="00E5245A">
              <w:rPr>
                <w:lang w:val="kk-KZ"/>
              </w:rPr>
              <w:t>Ұрықтың жүрек соғу жиілігі мен ананың жүрек соғу жиілігі арасындағы арналарды кросс-тексеру функциясының болуы.</w:t>
            </w:r>
          </w:p>
          <w:p w14:paraId="1FB2B69A" w14:textId="3D8BE55D" w:rsidR="00E5245A" w:rsidRDefault="00E5245A" w:rsidP="00E5245A">
            <w:pPr>
              <w:jc w:val="both"/>
              <w:rPr>
                <w:lang w:val="kk-KZ"/>
              </w:rPr>
            </w:pPr>
            <w:r w:rsidRPr="004F6FFC">
              <w:rPr>
                <w:lang w:val="kk-KZ"/>
              </w:rPr>
              <w:t xml:space="preserve">Пайдаланушының таңдауы үшін </w:t>
            </w:r>
            <w:r w:rsidR="00523900" w:rsidRPr="004F6FFC">
              <w:rPr>
                <w:lang w:val="kk-KZ"/>
              </w:rPr>
              <w:t xml:space="preserve">dows-redman немесе nichd (ұлттық балалар денсаулығы және адам дамуы институты) критерийлері </w:t>
            </w:r>
            <w:r w:rsidRPr="004F6FFC">
              <w:rPr>
                <w:lang w:val="kk-KZ"/>
              </w:rPr>
              <w:t>бойынша nst (стресстік емес тест) таңдау мүмкіндігінің болуы.</w:t>
            </w:r>
          </w:p>
          <w:p w14:paraId="2613F229" w14:textId="77777777" w:rsidR="00E5245A" w:rsidRPr="00E5245A" w:rsidRDefault="00E5245A" w:rsidP="00E5245A">
            <w:pPr>
              <w:jc w:val="both"/>
              <w:rPr>
                <w:lang w:val="kk-KZ"/>
              </w:rPr>
            </w:pPr>
            <w:r w:rsidRPr="00E5245A">
              <w:rPr>
                <w:lang w:val="kk-KZ"/>
              </w:rPr>
              <w:t>Жүктіліктің кем дегенде 25 аптасынан бастап стресстік емес мониторинг немесе ұрықтың әдеттегі стандартты мониторингі кезінде ультрадыбыстық көмегімен мониторинг жүргізу мүмкіндігі.</w:t>
            </w:r>
          </w:p>
          <w:p w14:paraId="663DDBEB" w14:textId="77777777" w:rsidR="00E5245A" w:rsidRPr="00E5245A" w:rsidRDefault="00E5245A" w:rsidP="00E5245A">
            <w:pPr>
              <w:jc w:val="both"/>
              <w:rPr>
                <w:lang w:val="kk-KZ"/>
              </w:rPr>
            </w:pPr>
            <w:r w:rsidRPr="00E5245A">
              <w:rPr>
                <w:lang w:val="kk-KZ"/>
              </w:rPr>
              <w:t>Оқиға маркері, ток және ультрадыбыстық датчиктер, қосылған датчиктерді автоматты тану үшін әмбебап қосқыштардың болуы.</w:t>
            </w:r>
          </w:p>
          <w:p w14:paraId="6E2ABC15" w14:textId="77777777" w:rsidR="00E5245A" w:rsidRPr="00E5245A" w:rsidRDefault="00E5245A" w:rsidP="00E5245A">
            <w:pPr>
              <w:jc w:val="both"/>
              <w:rPr>
                <w:lang w:val="kk-KZ"/>
              </w:rPr>
            </w:pPr>
            <w:r w:rsidRPr="00E5245A">
              <w:rPr>
                <w:lang w:val="kk-KZ"/>
              </w:rPr>
              <w:t>Қызметкерлерді оқыту үшін демонстрациялық режимнің болуы.</w:t>
            </w:r>
          </w:p>
          <w:p w14:paraId="787E592D" w14:textId="77777777" w:rsidR="00E5245A" w:rsidRPr="00E5245A" w:rsidRDefault="00E5245A" w:rsidP="00E5245A">
            <w:pPr>
              <w:jc w:val="both"/>
              <w:rPr>
                <w:lang w:val="kk-KZ"/>
              </w:rPr>
            </w:pPr>
            <w:r w:rsidRPr="004F6FFC">
              <w:rPr>
                <w:lang w:val="kk-KZ"/>
              </w:rPr>
              <w:t>Кірістірілген жадтың болуы.</w:t>
            </w:r>
          </w:p>
          <w:p w14:paraId="223014C0" w14:textId="77777777" w:rsidR="00E5245A" w:rsidRPr="00E5245A" w:rsidRDefault="00E5245A" w:rsidP="00E5245A">
            <w:pPr>
              <w:rPr>
                <w:b/>
                <w:lang w:val="kk-KZ"/>
              </w:rPr>
            </w:pPr>
            <w:r w:rsidRPr="00E5245A">
              <w:rPr>
                <w:b/>
                <w:lang w:val="kk-KZ"/>
              </w:rPr>
              <w:t>Термопринтер</w:t>
            </w:r>
          </w:p>
          <w:p w14:paraId="2998D7E7" w14:textId="77777777" w:rsidR="00E5245A" w:rsidRPr="00E5245A" w:rsidRDefault="00E5245A" w:rsidP="00E5245A">
            <w:pPr>
              <w:rPr>
                <w:lang w:val="kk-KZ"/>
              </w:rPr>
            </w:pPr>
            <w:r w:rsidRPr="00E5245A">
              <w:rPr>
                <w:lang w:val="kk-KZ"/>
              </w:rPr>
              <w:t xml:space="preserve">Басып шығаруға жарамды ені кемінде: 128 </w:t>
            </w:r>
            <w:r w:rsidR="00E31723" w:rsidRPr="00E5245A">
              <w:rPr>
                <w:lang w:val="kk-KZ"/>
              </w:rPr>
              <w:t>мм</w:t>
            </w:r>
            <w:r w:rsidRPr="00E5245A">
              <w:rPr>
                <w:lang w:val="kk-KZ"/>
              </w:rPr>
              <w:t xml:space="preserve">. </w:t>
            </w:r>
          </w:p>
          <w:p w14:paraId="679F7DB3" w14:textId="77777777" w:rsidR="00E5245A" w:rsidRPr="00F118B4" w:rsidRDefault="00E5245A" w:rsidP="00E5245A">
            <w:pPr>
              <w:rPr>
                <w:lang w:val="kk-KZ"/>
              </w:rPr>
            </w:pPr>
            <w:r w:rsidRPr="00E5245A">
              <w:rPr>
                <w:lang w:val="kk-KZ"/>
              </w:rPr>
              <w:t xml:space="preserve">Ана мен ұрықтың бақылау параметрлерін басып шығаруға арналған кіріктірілген термопринтердің болуы. </w:t>
            </w:r>
            <w:r w:rsidRPr="00F118B4">
              <w:rPr>
                <w:lang w:val="kk-KZ"/>
              </w:rPr>
              <w:t xml:space="preserve">Принтердің ажыратымдылығы кемінде: 8 нүкте / ММ. </w:t>
            </w:r>
          </w:p>
          <w:p w14:paraId="6CA6327D" w14:textId="77777777" w:rsidR="00E5245A" w:rsidRDefault="00E5245A" w:rsidP="00E5245A">
            <w:pPr>
              <w:rPr>
                <w:lang w:val="kk-KZ"/>
              </w:rPr>
            </w:pPr>
            <w:r w:rsidRPr="00F118B4">
              <w:rPr>
                <w:lang w:val="kk-KZ"/>
              </w:rPr>
              <w:t>Нақты уақыт режимінде КТГ басып шығару жылдамдығын баптауды таңдау нұсқаларының болуы, кемінде: (3 см/мин, 2 см/мин, 1 см/мин).</w:t>
            </w:r>
          </w:p>
          <w:p w14:paraId="3EEBC5EB" w14:textId="77777777" w:rsidR="00E5245A" w:rsidRPr="00E5245A" w:rsidRDefault="00E5245A" w:rsidP="00E5245A">
            <w:pPr>
              <w:jc w:val="both"/>
            </w:pPr>
            <w:r w:rsidRPr="00E5245A">
              <w:t xml:space="preserve">Жылдам басып шығару режимінің болуы. </w:t>
            </w:r>
          </w:p>
          <w:p w14:paraId="7614A069" w14:textId="77777777" w:rsidR="00E5245A" w:rsidRPr="00E5245A" w:rsidRDefault="00E5245A" w:rsidP="00E5245A">
            <w:pPr>
              <w:jc w:val="both"/>
              <w:rPr>
                <w:lang w:val="kk-KZ"/>
              </w:rPr>
            </w:pPr>
            <w:r w:rsidRPr="00E5245A">
              <w:t>Принтер үздіксіз қисықтардың жазылуын қамтамасыз етуі керек: ұрықтың жүрек соғу жиілігі, ананың жүрек соғу жиілігі, ұрықтың қозғалысы, жатырдың жиырылу белсенділігі.</w:t>
            </w:r>
          </w:p>
          <w:p w14:paraId="105AC665" w14:textId="77777777" w:rsidR="00E5245A" w:rsidRPr="00F118B4" w:rsidRDefault="00E5245A" w:rsidP="00E5245A">
            <w:pPr>
              <w:rPr>
                <w:b/>
                <w:color w:val="000000"/>
                <w:lang w:val="kk-KZ"/>
              </w:rPr>
            </w:pPr>
            <w:r w:rsidRPr="00F118B4">
              <w:rPr>
                <w:b/>
                <w:color w:val="000000"/>
                <w:lang w:val="kk-KZ"/>
              </w:rPr>
              <w:t>Интерфейстер және желілік байланыс</w:t>
            </w:r>
          </w:p>
          <w:p w14:paraId="0579DA0D" w14:textId="77777777" w:rsidR="00E5245A" w:rsidRDefault="00E5245A" w:rsidP="00E5245A">
            <w:pPr>
              <w:rPr>
                <w:b/>
                <w:color w:val="000000"/>
                <w:lang w:val="kk-KZ"/>
              </w:rPr>
            </w:pPr>
            <w:r w:rsidRPr="00F118B4">
              <w:rPr>
                <w:color w:val="000000"/>
                <w:lang w:val="kk-KZ"/>
              </w:rPr>
              <w:t>Мониторларды орталық акушерлік бақылау станциясына біріктіру үшін желілік картаны орнатудың негізгі мүмкіндіктері-қол жетімділік.</w:t>
            </w:r>
          </w:p>
          <w:p w14:paraId="2EAED188" w14:textId="77777777" w:rsidR="00E5245A" w:rsidRPr="00E5245A" w:rsidRDefault="00E5245A" w:rsidP="00E5245A">
            <w:pPr>
              <w:rPr>
                <w:b/>
                <w:color w:val="000000"/>
                <w:lang w:val="kk-KZ"/>
              </w:rPr>
            </w:pPr>
            <w:r w:rsidRPr="00E5245A">
              <w:rPr>
                <w:b/>
                <w:color w:val="000000"/>
                <w:lang w:val="kk-KZ"/>
              </w:rPr>
              <w:lastRenderedPageBreak/>
              <w:t>Мазасыздық</w:t>
            </w:r>
          </w:p>
          <w:p w14:paraId="03A919B7" w14:textId="77777777" w:rsidR="00E5245A" w:rsidRPr="00E5245A" w:rsidRDefault="00E5245A" w:rsidP="00E5245A">
            <w:pPr>
              <w:jc w:val="both"/>
              <w:rPr>
                <w:color w:val="000000"/>
                <w:lang w:val="kk-KZ"/>
              </w:rPr>
            </w:pPr>
            <w:r w:rsidRPr="00E5245A">
              <w:rPr>
                <w:color w:val="000000"/>
                <w:lang w:val="kk-KZ"/>
              </w:rPr>
              <w:t xml:space="preserve">Дыбыстық және жарық индикаторлары немесе экрандық хабарламалар арқылы дабыл туралы хабарламалар - болуы. </w:t>
            </w:r>
          </w:p>
          <w:p w14:paraId="094C23A7" w14:textId="77777777" w:rsidR="00E5245A" w:rsidRPr="00E5245A" w:rsidRDefault="00E5245A" w:rsidP="00E5245A">
            <w:pPr>
              <w:jc w:val="both"/>
              <w:rPr>
                <w:color w:val="000000"/>
                <w:lang w:val="kk-KZ"/>
              </w:rPr>
            </w:pPr>
            <w:r w:rsidRPr="00E5245A">
              <w:rPr>
                <w:color w:val="000000"/>
                <w:lang w:val="kk-KZ"/>
              </w:rPr>
              <w:t xml:space="preserve">Дабылдардың дыбыстық және визуалды көрсеткіштерінің болуы. </w:t>
            </w:r>
          </w:p>
          <w:p w14:paraId="49006A8D" w14:textId="77777777" w:rsidR="00E5245A" w:rsidRPr="00E5245A" w:rsidRDefault="00E5245A" w:rsidP="00E5245A">
            <w:pPr>
              <w:jc w:val="both"/>
              <w:rPr>
                <w:color w:val="000000"/>
                <w:lang w:val="kk-KZ"/>
              </w:rPr>
            </w:pPr>
            <w:r w:rsidRPr="00E5245A">
              <w:rPr>
                <w:color w:val="000000"/>
                <w:lang w:val="kk-KZ"/>
              </w:rPr>
              <w:t xml:space="preserve">Дабыл деңгейлерін визуалды түрде көрсетудің түс дифференциациясының болуы. </w:t>
            </w:r>
          </w:p>
          <w:p w14:paraId="3004757F" w14:textId="77777777" w:rsidR="00E5245A" w:rsidRPr="00E5245A" w:rsidRDefault="00E5245A" w:rsidP="00E5245A">
            <w:pPr>
              <w:jc w:val="both"/>
              <w:rPr>
                <w:color w:val="000000"/>
                <w:lang w:val="kk-KZ"/>
              </w:rPr>
            </w:pPr>
            <w:r w:rsidRPr="00E5245A">
              <w:rPr>
                <w:color w:val="000000"/>
                <w:lang w:val="kk-KZ"/>
              </w:rPr>
              <w:t>Дабылды уақытша өшіру функциясының болуы.</w:t>
            </w:r>
          </w:p>
          <w:p w14:paraId="361C4D8C" w14:textId="77777777" w:rsidR="00E5245A" w:rsidRPr="00E5245A" w:rsidRDefault="00E5245A" w:rsidP="00E5245A">
            <w:pPr>
              <w:jc w:val="both"/>
              <w:rPr>
                <w:color w:val="000000"/>
                <w:lang w:val="kk-KZ"/>
              </w:rPr>
            </w:pPr>
            <w:r w:rsidRPr="004F6FFC">
              <w:rPr>
                <w:color w:val="000000"/>
                <w:lang w:val="kk-KZ"/>
              </w:rPr>
              <w:t>Датчиктерден сигнал сапасы жеткіліксіз болған кезде дабыл сигналдарының болуы.</w:t>
            </w:r>
          </w:p>
          <w:p w14:paraId="76D7C77A" w14:textId="77777777" w:rsidR="00E5245A" w:rsidRPr="00E5245A" w:rsidRDefault="00E5245A" w:rsidP="00E5245A">
            <w:pPr>
              <w:rPr>
                <w:b/>
                <w:lang w:val="kk-KZ"/>
              </w:rPr>
            </w:pPr>
            <w:r w:rsidRPr="00E5245A">
              <w:rPr>
                <w:b/>
                <w:lang w:val="kk-KZ"/>
              </w:rPr>
              <w:t>Ультрадыбыстық сенсордың көмегімен ұрықтың жүрек соғу жиілігін бақылау.</w:t>
            </w:r>
          </w:p>
          <w:p w14:paraId="4F0C886F" w14:textId="77777777" w:rsidR="00E5245A" w:rsidRPr="00E5245A" w:rsidRDefault="00E5245A" w:rsidP="00E5245A">
            <w:pPr>
              <w:rPr>
                <w:lang w:val="kk-KZ"/>
              </w:rPr>
            </w:pPr>
            <w:r w:rsidRPr="00E5245A">
              <w:rPr>
                <w:lang w:val="kk-KZ"/>
              </w:rPr>
              <w:t xml:space="preserve">Өлшеу диапазонының лимиті: 50-ден 250 удр-ге дейін./ мин. </w:t>
            </w:r>
          </w:p>
          <w:p w14:paraId="2EDAE091" w14:textId="77777777" w:rsidR="00E5245A" w:rsidRPr="00E5245A" w:rsidRDefault="00E5245A" w:rsidP="00E5245A">
            <w:pPr>
              <w:rPr>
                <w:lang w:val="kk-KZ"/>
              </w:rPr>
            </w:pPr>
            <w:r w:rsidRPr="00E5245A">
              <w:rPr>
                <w:lang w:val="kk-KZ"/>
              </w:rPr>
              <w:t xml:space="preserve">Өлшеу әдісі-ультрадыбыстық импульстік доплер. </w:t>
            </w:r>
          </w:p>
          <w:p w14:paraId="1DE5F724" w14:textId="77777777" w:rsidR="00E5245A" w:rsidRPr="00E5245A" w:rsidRDefault="00E5245A" w:rsidP="00E5245A">
            <w:pPr>
              <w:rPr>
                <w:lang w:val="kk-KZ"/>
              </w:rPr>
            </w:pPr>
            <w:r w:rsidRPr="00E5245A">
              <w:rPr>
                <w:lang w:val="kk-KZ"/>
              </w:rPr>
              <w:t xml:space="preserve">УЗ-сәулелену жиілігі: 1 МГц ± 100 Гц аспайды. </w:t>
            </w:r>
          </w:p>
          <w:p w14:paraId="1A46D91A" w14:textId="77777777" w:rsidR="00E5245A" w:rsidRPr="00E5245A" w:rsidRDefault="00E5245A" w:rsidP="00E5245A">
            <w:pPr>
              <w:rPr>
                <w:lang w:val="kk-KZ"/>
              </w:rPr>
            </w:pPr>
            <w:r w:rsidRPr="00E5245A">
              <w:rPr>
                <w:lang w:val="kk-KZ"/>
              </w:rPr>
              <w:t xml:space="preserve">Сенсорлардың соққыға төзімділігінің болуы. </w:t>
            </w:r>
          </w:p>
          <w:p w14:paraId="2B0376B0" w14:textId="77777777" w:rsidR="00E5245A" w:rsidRPr="00E5245A" w:rsidRDefault="00E5245A" w:rsidP="00E5245A">
            <w:pPr>
              <w:rPr>
                <w:lang w:val="kk-KZ"/>
              </w:rPr>
            </w:pPr>
            <w:r w:rsidRPr="00E5245A">
              <w:rPr>
                <w:lang w:val="kk-KZ"/>
              </w:rPr>
              <w:t xml:space="preserve">Датчиктердің су мен шаңнан қорғау класы IP (Ingress Protection) 68-ден кем емес. </w:t>
            </w:r>
          </w:p>
          <w:p w14:paraId="3EED1947" w14:textId="77777777" w:rsidR="00E5245A" w:rsidRPr="00E5245A" w:rsidRDefault="00E5245A" w:rsidP="00E5245A">
            <w:pPr>
              <w:rPr>
                <w:lang w:val="kk-KZ"/>
              </w:rPr>
            </w:pPr>
            <w:r w:rsidRPr="004F6FFC">
              <w:rPr>
                <w:lang w:val="kk-KZ"/>
              </w:rPr>
              <w:t>УДЗ қайталану жиілігі кемінде: 3,0 кГц.</w:t>
            </w:r>
          </w:p>
          <w:p w14:paraId="28EF7C61" w14:textId="77777777" w:rsidR="00E5245A" w:rsidRPr="00E5245A" w:rsidRDefault="00E5245A" w:rsidP="00E5245A">
            <w:pPr>
              <w:jc w:val="both"/>
            </w:pPr>
            <w:r w:rsidRPr="00E5245A">
              <w:rPr>
                <w:b/>
                <w:lang w:val="kk-KZ"/>
              </w:rPr>
              <w:t xml:space="preserve">Жатырдың жиырылу белсенділігін ток сенсорымен бақылау. </w:t>
            </w:r>
            <w:r w:rsidRPr="00E5245A">
              <w:t xml:space="preserve">Нөлдік функцияны іске қосу болуы. </w:t>
            </w:r>
          </w:p>
          <w:p w14:paraId="068368F0" w14:textId="77777777" w:rsidR="00E5245A" w:rsidRPr="00E5245A" w:rsidRDefault="00E5245A" w:rsidP="00E5245A">
            <w:pPr>
              <w:jc w:val="both"/>
            </w:pPr>
            <w:r w:rsidRPr="00E5245A">
              <w:t xml:space="preserve">Өлшеу әдісі - сенсорлық элемент. </w:t>
            </w:r>
          </w:p>
          <w:p w14:paraId="7A5D6E8A" w14:textId="77777777" w:rsidR="00E5245A" w:rsidRPr="00E5245A" w:rsidRDefault="00E5245A" w:rsidP="00E5245A">
            <w:pPr>
              <w:jc w:val="both"/>
            </w:pPr>
            <w:r w:rsidRPr="00E5245A">
              <w:t xml:space="preserve">Сигнал диапазоны 0-ден 127 шартты бірлікке дейін. </w:t>
            </w:r>
          </w:p>
          <w:p w14:paraId="6D669C8A" w14:textId="77777777" w:rsidR="00E5245A" w:rsidRPr="00E5245A" w:rsidRDefault="00E5245A" w:rsidP="00E5245A">
            <w:pPr>
              <w:jc w:val="both"/>
            </w:pPr>
            <w:r w:rsidRPr="00E5245A">
              <w:t xml:space="preserve">Сенсорлардың соққыға төзімділігінің болуы. </w:t>
            </w:r>
          </w:p>
          <w:p w14:paraId="14905671" w14:textId="77777777" w:rsidR="00E5245A" w:rsidRPr="00E5245A" w:rsidRDefault="00E5245A" w:rsidP="00E5245A">
            <w:pPr>
              <w:jc w:val="both"/>
              <w:rPr>
                <w:lang w:val="kk-KZ"/>
              </w:rPr>
            </w:pPr>
            <w:r w:rsidRPr="00E5245A">
              <w:t>Сенсорды қорғау класы IP68-ден жаман емес.</w:t>
            </w:r>
          </w:p>
          <w:p w14:paraId="0050EDB8" w14:textId="77777777" w:rsidR="00E5245A" w:rsidRPr="00F118B4" w:rsidRDefault="00E5245A" w:rsidP="00E5245A">
            <w:pPr>
              <w:rPr>
                <w:b/>
                <w:lang w:val="kk-KZ"/>
              </w:rPr>
            </w:pPr>
            <w:r w:rsidRPr="00E5245A">
              <w:rPr>
                <w:b/>
                <w:lang w:val="kk-KZ"/>
              </w:rPr>
              <w:t>К</w:t>
            </w:r>
            <w:r w:rsidRPr="00F118B4">
              <w:rPr>
                <w:b/>
                <w:lang w:val="kk-KZ"/>
              </w:rPr>
              <w:t xml:space="preserve">ТГ талдау </w:t>
            </w:r>
          </w:p>
          <w:p w14:paraId="3BBC55F4" w14:textId="77777777" w:rsidR="00E5245A" w:rsidRPr="00F118B4" w:rsidRDefault="00E5245A" w:rsidP="00E5245A">
            <w:pPr>
              <w:jc w:val="both"/>
              <w:rPr>
                <w:lang w:val="kk-KZ"/>
              </w:rPr>
            </w:pPr>
            <w:r w:rsidRPr="00F118B4">
              <w:rPr>
                <w:lang w:val="kk-KZ"/>
              </w:rPr>
              <w:t xml:space="preserve">Параметрлер жиынтығы бойынша нақты уақыт режимінде CTG талдауының кіріктірілген функциясының болуы (стресстік емес тест). </w:t>
            </w:r>
          </w:p>
          <w:p w14:paraId="433A4EA1" w14:textId="77777777" w:rsidR="00EA236E" w:rsidRPr="00F118B4" w:rsidRDefault="00E5245A" w:rsidP="00E5245A">
            <w:pPr>
              <w:jc w:val="both"/>
              <w:rPr>
                <w:lang w:val="kk-KZ"/>
              </w:rPr>
            </w:pPr>
            <w:r w:rsidRPr="00F118B4">
              <w:rPr>
                <w:lang w:val="kk-KZ"/>
              </w:rPr>
              <w:t>CTG зерттеу уақытын кем дегенде 10-60 минутқа орнату диапазоны.</w:t>
            </w:r>
          </w:p>
        </w:tc>
        <w:tc>
          <w:tcPr>
            <w:tcW w:w="1245" w:type="dxa"/>
            <w:tcBorders>
              <w:top w:val="single" w:sz="4" w:space="0" w:color="000000"/>
              <w:left w:val="single" w:sz="4" w:space="0" w:color="000000"/>
              <w:bottom w:val="single" w:sz="4" w:space="0" w:color="000000"/>
              <w:right w:val="single" w:sz="4" w:space="0" w:color="000000"/>
            </w:tcBorders>
            <w:hideMark/>
          </w:tcPr>
          <w:p w14:paraId="2EE74850" w14:textId="77777777" w:rsidR="00EA236E" w:rsidRPr="00EA236E" w:rsidRDefault="00EA236E" w:rsidP="00EA236E">
            <w:pPr>
              <w:jc w:val="center"/>
              <w:rPr>
                <w:lang w:val="kk-KZ"/>
              </w:rPr>
            </w:pPr>
            <w:r>
              <w:lastRenderedPageBreak/>
              <w:t xml:space="preserve">1 </w:t>
            </w:r>
            <w:r>
              <w:rPr>
                <w:lang w:val="kk-KZ"/>
              </w:rPr>
              <w:t>дана</w:t>
            </w:r>
          </w:p>
        </w:tc>
      </w:tr>
      <w:tr w:rsidR="00EA236E" w14:paraId="1760DFA3"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AFE6086"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3BC9E7B2"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4BCA6A9C" w14:textId="77777777" w:rsidR="00EA236E" w:rsidRDefault="00EA236E">
            <w:pPr>
              <w:jc w:val="center"/>
            </w:pPr>
            <w:r>
              <w:t>2</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F68BF6F" w14:textId="21E48B93" w:rsidR="00E5245A" w:rsidRDefault="00E5245A" w:rsidP="00E5245A">
            <w:pPr>
              <w:jc w:val="both"/>
            </w:pPr>
            <w:r>
              <w:t xml:space="preserve">Топография мен өлшеуге арналған </w:t>
            </w:r>
            <w:r w:rsidR="00523900">
              <w:rPr>
                <w:lang w:val="kk-KZ"/>
              </w:rPr>
              <w:t>токо</w:t>
            </w:r>
            <w:r>
              <w:t xml:space="preserve"> сенсоры</w:t>
            </w:r>
          </w:p>
          <w:p w14:paraId="6084DA37" w14:textId="77777777" w:rsidR="00EA236E" w:rsidRDefault="00E5245A" w:rsidP="00E5245A">
            <w:pPr>
              <w:jc w:val="both"/>
            </w:pPr>
            <w:r>
              <w:t>ананың жүрек соғу жиілігі</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63B46877" w14:textId="77777777" w:rsidR="00E5245A" w:rsidRDefault="00E5245A" w:rsidP="00E5245A">
            <w:pPr>
              <w:jc w:val="both"/>
            </w:pPr>
            <w:r>
              <w:t xml:space="preserve">Жатырдың жиырылу белсенділігін (токография) тіркеуге және ананың жүрек соғу жиілігін өлшеуге арналған ток сенсорының болуы. </w:t>
            </w:r>
          </w:p>
          <w:p w14:paraId="1B187A12" w14:textId="77777777" w:rsidR="00EA236E" w:rsidRDefault="00E5245A" w:rsidP="00E5245A">
            <w:pPr>
              <w:jc w:val="both"/>
            </w:pPr>
            <w:r>
              <w:t>Токография үшін қолданылатын өлшеу әдісі-жүктеме ұяшығының сенсорлық элементі болуы керек. Сигнал диапазоны 0-ден 127 шартты бірлікке дейін. Сенсорлардың соққыға төзімділігінің болуы. Сенсорды қорғау класы IP68-ден жаман емес.</w:t>
            </w:r>
            <w:r w:rsidR="00EA236E">
              <w:t xml:space="preserve"> </w:t>
            </w:r>
          </w:p>
        </w:tc>
        <w:tc>
          <w:tcPr>
            <w:tcW w:w="1245" w:type="dxa"/>
            <w:tcBorders>
              <w:top w:val="single" w:sz="4" w:space="0" w:color="000000"/>
              <w:left w:val="single" w:sz="4" w:space="0" w:color="000000"/>
              <w:bottom w:val="single" w:sz="4" w:space="0" w:color="000000"/>
              <w:right w:val="single" w:sz="4" w:space="0" w:color="000000"/>
            </w:tcBorders>
            <w:hideMark/>
          </w:tcPr>
          <w:p w14:paraId="150FBA0A" w14:textId="77777777" w:rsidR="00EA236E" w:rsidRDefault="00EA236E" w:rsidP="00E56F45">
            <w:pPr>
              <w:jc w:val="center"/>
            </w:pPr>
            <w:r>
              <w:t xml:space="preserve">1 </w:t>
            </w:r>
            <w:r w:rsidR="00E56F45">
              <w:rPr>
                <w:lang w:val="kk-KZ"/>
              </w:rPr>
              <w:t>дана</w:t>
            </w:r>
          </w:p>
        </w:tc>
      </w:tr>
      <w:tr w:rsidR="00EA236E" w14:paraId="7E01F2D9" w14:textId="77777777" w:rsidTr="00EA236E">
        <w:trPr>
          <w:trHeight w:val="828"/>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7A70270F"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3B976927"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3AA9DD00" w14:textId="77777777" w:rsidR="00EA236E" w:rsidRDefault="00EA236E">
            <w:pPr>
              <w:jc w:val="center"/>
            </w:pPr>
            <w:r>
              <w:t>3</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1902F0E" w14:textId="77777777" w:rsidR="00EA236E" w:rsidRDefault="00E5245A">
            <w:r w:rsidRPr="00E5245A">
              <w:t>Ультрадыбыстық сенсор</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3369EEB3" w14:textId="77777777" w:rsidR="00EA236E" w:rsidRDefault="00E56F45">
            <w:pPr>
              <w:jc w:val="both"/>
            </w:pPr>
            <w:r w:rsidRPr="00E56F45">
              <w:t>Ұрықтың жүрек соғу жиілігін тіркеуге арналған ультрадыбыстық сенсордың болуы. УЗ-сәулелену жиілігі: 1 МГц ± 100 Гц аспайды. Сенсорлардың соққыға төзімділігінің болуы. Сенсорды қорғау класы IP68-ден жаман емес. УДЗ қайталану жиілігі 3,0 кГц-тен кем емес.</w:t>
            </w:r>
          </w:p>
        </w:tc>
        <w:tc>
          <w:tcPr>
            <w:tcW w:w="1245" w:type="dxa"/>
            <w:tcBorders>
              <w:top w:val="single" w:sz="4" w:space="0" w:color="000000"/>
              <w:left w:val="single" w:sz="4" w:space="0" w:color="000000"/>
              <w:bottom w:val="single" w:sz="4" w:space="0" w:color="000000"/>
              <w:right w:val="single" w:sz="4" w:space="0" w:color="000000"/>
            </w:tcBorders>
            <w:hideMark/>
          </w:tcPr>
          <w:p w14:paraId="01F70EDD" w14:textId="77777777" w:rsidR="00EA236E" w:rsidRDefault="00EA236E" w:rsidP="00E56F45">
            <w:pPr>
              <w:jc w:val="center"/>
            </w:pPr>
            <w:r>
              <w:t xml:space="preserve">2 </w:t>
            </w:r>
            <w:r w:rsidR="00E56F45">
              <w:rPr>
                <w:lang w:val="kk-KZ"/>
              </w:rPr>
              <w:t>дана</w:t>
            </w:r>
          </w:p>
        </w:tc>
      </w:tr>
      <w:tr w:rsidR="00EA236E" w14:paraId="67B5E2D5"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2BCE6260"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27A0CAE1" w14:textId="77777777" w:rsidR="00EA236E" w:rsidRDefault="00EA236E">
            <w:pPr>
              <w:rPr>
                <w:b/>
              </w:rPr>
            </w:pPr>
          </w:p>
        </w:tc>
        <w:tc>
          <w:tcPr>
            <w:tcW w:w="12375" w:type="dxa"/>
            <w:gridSpan w:val="4"/>
            <w:tcBorders>
              <w:top w:val="single" w:sz="4" w:space="0" w:color="000000"/>
              <w:left w:val="single" w:sz="4" w:space="0" w:color="000000"/>
              <w:bottom w:val="single" w:sz="4" w:space="0" w:color="000000"/>
              <w:right w:val="single" w:sz="4" w:space="0" w:color="000000"/>
            </w:tcBorders>
            <w:vAlign w:val="center"/>
            <w:hideMark/>
          </w:tcPr>
          <w:p w14:paraId="5E93D096" w14:textId="77777777" w:rsidR="00EA236E" w:rsidRDefault="00E56F45">
            <w:pPr>
              <w:rPr>
                <w:i/>
              </w:rPr>
            </w:pPr>
            <w:r w:rsidRPr="00E56F45">
              <w:rPr>
                <w:i/>
              </w:rPr>
              <w:t>Қосымша компоненттер</w:t>
            </w:r>
          </w:p>
        </w:tc>
      </w:tr>
      <w:tr w:rsidR="00EA236E" w14:paraId="6798A0EA"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47CBE523"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74224ECC"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6335D534" w14:textId="77777777" w:rsidR="00EA236E" w:rsidRDefault="00EA236E">
            <w:pPr>
              <w:jc w:val="center"/>
            </w:pPr>
            <w:r>
              <w:t>1</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34117B7" w14:textId="77777777" w:rsidR="00EA236E" w:rsidRDefault="00EA236E" w:rsidP="00E56F45">
            <w:r>
              <w:br/>
            </w:r>
            <w:r w:rsidR="00E56F45" w:rsidRPr="00E56F45">
              <w:t>Қашықтықтан таңбалаушы</w:t>
            </w:r>
          </w:p>
        </w:tc>
        <w:tc>
          <w:tcPr>
            <w:tcW w:w="7650" w:type="dxa"/>
            <w:tcBorders>
              <w:top w:val="single" w:sz="4" w:space="0" w:color="000000"/>
              <w:left w:val="single" w:sz="4" w:space="0" w:color="000000"/>
              <w:bottom w:val="single" w:sz="4" w:space="0" w:color="000000"/>
              <w:right w:val="single" w:sz="4" w:space="0" w:color="000000"/>
            </w:tcBorders>
            <w:vAlign w:val="center"/>
          </w:tcPr>
          <w:p w14:paraId="13378992" w14:textId="77777777" w:rsidR="00EA236E" w:rsidRDefault="00EA236E" w:rsidP="00E56F45">
            <w:pPr>
              <w:jc w:val="both"/>
            </w:pPr>
            <w:r>
              <w:br/>
            </w:r>
            <w:r w:rsidR="00E56F45" w:rsidRPr="00E56F45">
              <w:t>Ұрықтың қозғалысын немесе басқа көрсеткіштерді қашықтықтан тіркеуге арналған оқиға маркерінің болуы.</w:t>
            </w:r>
          </w:p>
        </w:tc>
        <w:tc>
          <w:tcPr>
            <w:tcW w:w="1245" w:type="dxa"/>
            <w:tcBorders>
              <w:top w:val="single" w:sz="4" w:space="0" w:color="000000"/>
              <w:left w:val="single" w:sz="4" w:space="0" w:color="000000"/>
              <w:bottom w:val="single" w:sz="4" w:space="0" w:color="000000"/>
              <w:right w:val="single" w:sz="4" w:space="0" w:color="000000"/>
            </w:tcBorders>
            <w:hideMark/>
          </w:tcPr>
          <w:p w14:paraId="54A56175" w14:textId="77777777" w:rsidR="00EA236E" w:rsidRDefault="00EA236E" w:rsidP="00E56F45">
            <w:pPr>
              <w:jc w:val="center"/>
            </w:pPr>
            <w:r>
              <w:t xml:space="preserve">1 </w:t>
            </w:r>
            <w:r w:rsidR="00E56F45">
              <w:rPr>
                <w:lang w:val="kk-KZ"/>
              </w:rPr>
              <w:t>дана</w:t>
            </w:r>
          </w:p>
        </w:tc>
      </w:tr>
      <w:tr w:rsidR="00EA236E" w14:paraId="46FFE05B"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56221EC"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00BC50AD"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536FAC93" w14:textId="77777777" w:rsidR="00EA236E" w:rsidRDefault="00EA236E">
            <w:pPr>
              <w:jc w:val="center"/>
            </w:pPr>
            <w:r>
              <w:t>2</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E3C784A" w14:textId="77777777" w:rsidR="00EA236E" w:rsidRDefault="00E56F45">
            <w:r w:rsidRPr="00E56F45">
              <w:t>Кронштейні бар арба</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70DFA1F8" w14:textId="77777777" w:rsidR="00EA236E" w:rsidRDefault="00E56F45" w:rsidP="00E56F45">
            <w:pPr>
              <w:jc w:val="both"/>
            </w:pPr>
            <w:r w:rsidRPr="00E56F45">
              <w:t>Ұрық мониторына арналған мобильді арба. 4 (төрт) дөңгелектің көмегімен қозғалады. Құрамында керек-жарақтарды сақтауға арналған жәшіктердің болуы.</w:t>
            </w:r>
          </w:p>
        </w:tc>
        <w:tc>
          <w:tcPr>
            <w:tcW w:w="1245" w:type="dxa"/>
            <w:tcBorders>
              <w:top w:val="single" w:sz="4" w:space="0" w:color="000000"/>
              <w:left w:val="single" w:sz="4" w:space="0" w:color="000000"/>
              <w:bottom w:val="single" w:sz="4" w:space="0" w:color="000000"/>
              <w:right w:val="single" w:sz="4" w:space="0" w:color="000000"/>
            </w:tcBorders>
            <w:hideMark/>
          </w:tcPr>
          <w:p w14:paraId="4E55A74C" w14:textId="77777777" w:rsidR="00EA236E" w:rsidRDefault="00EA236E" w:rsidP="00E56F45">
            <w:pPr>
              <w:jc w:val="center"/>
            </w:pPr>
            <w:r>
              <w:t xml:space="preserve">1 </w:t>
            </w:r>
            <w:r w:rsidR="00E56F45">
              <w:rPr>
                <w:lang w:val="kk-KZ"/>
              </w:rPr>
              <w:t>дана</w:t>
            </w:r>
          </w:p>
        </w:tc>
      </w:tr>
      <w:tr w:rsidR="00EA236E" w14:paraId="51CC7DBB"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14EE36A"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2A7749FA" w14:textId="77777777" w:rsidR="00EA236E" w:rsidRDefault="00EA236E">
            <w:pPr>
              <w:rPr>
                <w:b/>
              </w:rPr>
            </w:pPr>
          </w:p>
        </w:tc>
        <w:tc>
          <w:tcPr>
            <w:tcW w:w="12375" w:type="dxa"/>
            <w:gridSpan w:val="4"/>
            <w:tcBorders>
              <w:top w:val="single" w:sz="4" w:space="0" w:color="000000"/>
              <w:left w:val="single" w:sz="4" w:space="0" w:color="000000"/>
              <w:bottom w:val="single" w:sz="4" w:space="0" w:color="000000"/>
              <w:right w:val="single" w:sz="4" w:space="0" w:color="000000"/>
            </w:tcBorders>
            <w:hideMark/>
          </w:tcPr>
          <w:p w14:paraId="3D5DC7F3" w14:textId="77777777" w:rsidR="00EA236E" w:rsidRPr="00E56F45" w:rsidRDefault="00E56F45" w:rsidP="00E56F45">
            <w:pPr>
              <w:widowControl w:val="0"/>
              <w:jc w:val="both"/>
              <w:rPr>
                <w:b/>
              </w:rPr>
            </w:pPr>
            <w:r w:rsidRPr="00E56F45">
              <w:rPr>
                <w:b/>
              </w:rPr>
              <w:t>Шығын материалдары:</w:t>
            </w:r>
          </w:p>
        </w:tc>
      </w:tr>
      <w:tr w:rsidR="00EA236E" w14:paraId="45215303"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2D006193"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02AC1ACC"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1F8CC826" w14:textId="77777777" w:rsidR="00EA236E" w:rsidRDefault="00EA236E">
            <w:pPr>
              <w:jc w:val="center"/>
            </w:pPr>
            <w:r>
              <w:t>1</w:t>
            </w:r>
          </w:p>
        </w:tc>
        <w:tc>
          <w:tcPr>
            <w:tcW w:w="2835" w:type="dxa"/>
            <w:tcBorders>
              <w:top w:val="single" w:sz="4" w:space="0" w:color="000000"/>
              <w:left w:val="single" w:sz="4" w:space="0" w:color="000000"/>
              <w:bottom w:val="single" w:sz="4" w:space="0" w:color="000000"/>
              <w:right w:val="single" w:sz="4" w:space="0" w:color="000000"/>
            </w:tcBorders>
            <w:hideMark/>
          </w:tcPr>
          <w:p w14:paraId="76E70A95" w14:textId="77777777" w:rsidR="00EA236E" w:rsidRDefault="00E56F45">
            <w:pPr>
              <w:widowControl w:val="0"/>
            </w:pPr>
            <w:r w:rsidRPr="00E56F45">
              <w:t>Тіркеушіге арналған қағаз.</w:t>
            </w:r>
          </w:p>
        </w:tc>
        <w:tc>
          <w:tcPr>
            <w:tcW w:w="7650" w:type="dxa"/>
            <w:tcBorders>
              <w:top w:val="single" w:sz="4" w:space="0" w:color="000000"/>
              <w:left w:val="single" w:sz="4" w:space="0" w:color="000000"/>
              <w:bottom w:val="single" w:sz="4" w:space="0" w:color="000000"/>
              <w:right w:val="single" w:sz="4" w:space="0" w:color="000000"/>
            </w:tcBorders>
            <w:hideMark/>
          </w:tcPr>
          <w:p w14:paraId="188DF07D" w14:textId="77777777" w:rsidR="00EA236E" w:rsidRDefault="00E56F45" w:rsidP="00E56F45">
            <w:pPr>
              <w:jc w:val="both"/>
            </w:pPr>
            <w:r w:rsidRPr="00E56F45">
              <w:t>Тіркеушіге арналған термоқағаз жинағының болуы. кемінде 40 дана/уп. Қағаз түрі – Стандартты Z-fold. Белгілеудің болуы.</w:t>
            </w:r>
          </w:p>
        </w:tc>
        <w:tc>
          <w:tcPr>
            <w:tcW w:w="1245" w:type="dxa"/>
            <w:tcBorders>
              <w:top w:val="single" w:sz="4" w:space="0" w:color="000000"/>
              <w:left w:val="single" w:sz="4" w:space="0" w:color="000000"/>
              <w:bottom w:val="single" w:sz="4" w:space="0" w:color="000000"/>
              <w:right w:val="single" w:sz="4" w:space="0" w:color="000000"/>
            </w:tcBorders>
            <w:hideMark/>
          </w:tcPr>
          <w:p w14:paraId="184FB6B7" w14:textId="77777777" w:rsidR="00EA236E" w:rsidRDefault="00EA236E" w:rsidP="00E56F45">
            <w:pPr>
              <w:jc w:val="center"/>
            </w:pPr>
            <w:r>
              <w:t>1</w:t>
            </w:r>
            <w:r w:rsidR="00E56F45">
              <w:rPr>
                <w:lang w:val="kk-KZ"/>
              </w:rPr>
              <w:t xml:space="preserve"> орам</w:t>
            </w:r>
          </w:p>
        </w:tc>
      </w:tr>
      <w:tr w:rsidR="00EA236E" w14:paraId="637DACE5"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2A7A6D56"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35C14E84"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53EDE25D" w14:textId="77777777" w:rsidR="00EA236E" w:rsidRDefault="00EA236E">
            <w:pPr>
              <w:jc w:val="center"/>
            </w:pPr>
            <w:r>
              <w:t>2</w:t>
            </w:r>
          </w:p>
        </w:tc>
        <w:tc>
          <w:tcPr>
            <w:tcW w:w="2835" w:type="dxa"/>
            <w:tcBorders>
              <w:top w:val="single" w:sz="4" w:space="0" w:color="000000"/>
              <w:left w:val="single" w:sz="4" w:space="0" w:color="000000"/>
              <w:bottom w:val="single" w:sz="4" w:space="0" w:color="000000"/>
              <w:right w:val="single" w:sz="4" w:space="0" w:color="000000"/>
            </w:tcBorders>
            <w:hideMark/>
          </w:tcPr>
          <w:p w14:paraId="6811DD67" w14:textId="77777777" w:rsidR="00EA236E" w:rsidRDefault="00E56F45">
            <w:pPr>
              <w:widowControl w:val="0"/>
            </w:pPr>
            <w:r w:rsidRPr="00E56F45">
              <w:t>Ультрадыбыстық Гель</w:t>
            </w:r>
          </w:p>
        </w:tc>
        <w:tc>
          <w:tcPr>
            <w:tcW w:w="7650" w:type="dxa"/>
            <w:tcBorders>
              <w:top w:val="nil"/>
              <w:left w:val="single" w:sz="4" w:space="0" w:color="000000"/>
              <w:bottom w:val="single" w:sz="4" w:space="0" w:color="000000"/>
              <w:right w:val="single" w:sz="4" w:space="0" w:color="000000"/>
            </w:tcBorders>
            <w:hideMark/>
          </w:tcPr>
          <w:p w14:paraId="1067AD89" w14:textId="77777777" w:rsidR="00EA236E" w:rsidRDefault="00E56F45" w:rsidP="00E56F45">
            <w:pPr>
              <w:jc w:val="both"/>
            </w:pPr>
            <w:r w:rsidRPr="00E56F45">
              <w:t>Мониторингке арналған ультрадыбыстық гельдің болуы</w:t>
            </w:r>
            <w:r w:rsidR="00EA236E">
              <w:t>.</w:t>
            </w:r>
          </w:p>
        </w:tc>
        <w:tc>
          <w:tcPr>
            <w:tcW w:w="1245" w:type="dxa"/>
            <w:tcBorders>
              <w:top w:val="single" w:sz="4" w:space="0" w:color="000000"/>
              <w:left w:val="single" w:sz="4" w:space="0" w:color="000000"/>
              <w:bottom w:val="single" w:sz="4" w:space="0" w:color="000000"/>
              <w:right w:val="single" w:sz="4" w:space="0" w:color="000000"/>
            </w:tcBorders>
            <w:hideMark/>
          </w:tcPr>
          <w:p w14:paraId="74791092" w14:textId="77777777" w:rsidR="00EA236E" w:rsidRDefault="00EA236E" w:rsidP="00E56F45">
            <w:pPr>
              <w:jc w:val="center"/>
            </w:pPr>
            <w:r>
              <w:t xml:space="preserve">1 </w:t>
            </w:r>
            <w:r w:rsidR="00E56F45">
              <w:rPr>
                <w:lang w:val="kk-KZ"/>
              </w:rPr>
              <w:t>орам</w:t>
            </w:r>
          </w:p>
        </w:tc>
      </w:tr>
      <w:tr w:rsidR="00EA236E" w14:paraId="53796C1B"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75EB0C5"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36B05EC4"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27305FF1" w14:textId="77777777" w:rsidR="00EA236E" w:rsidRDefault="00EA236E">
            <w:pPr>
              <w:jc w:val="center"/>
            </w:pPr>
            <w:r>
              <w:t>3</w:t>
            </w:r>
          </w:p>
        </w:tc>
        <w:tc>
          <w:tcPr>
            <w:tcW w:w="2835" w:type="dxa"/>
            <w:tcBorders>
              <w:top w:val="single" w:sz="4" w:space="0" w:color="000000"/>
              <w:left w:val="single" w:sz="4" w:space="0" w:color="000000"/>
              <w:bottom w:val="single" w:sz="4" w:space="0" w:color="000000"/>
              <w:right w:val="single" w:sz="4" w:space="0" w:color="000000"/>
            </w:tcBorders>
            <w:hideMark/>
          </w:tcPr>
          <w:p w14:paraId="05DD791F" w14:textId="77777777" w:rsidR="00EA236E" w:rsidRDefault="00E56F45">
            <w:pPr>
              <w:widowControl w:val="0"/>
            </w:pPr>
            <w:r w:rsidRPr="00E56F45">
              <w:t>Қайта пайдалануға болатын белдіктер</w:t>
            </w:r>
          </w:p>
        </w:tc>
        <w:tc>
          <w:tcPr>
            <w:tcW w:w="7650" w:type="dxa"/>
            <w:tcBorders>
              <w:top w:val="nil"/>
              <w:left w:val="single" w:sz="4" w:space="0" w:color="000000"/>
              <w:bottom w:val="single" w:sz="4" w:space="0" w:color="000000"/>
              <w:right w:val="single" w:sz="4" w:space="0" w:color="000000"/>
            </w:tcBorders>
            <w:hideMark/>
          </w:tcPr>
          <w:p w14:paraId="1C7C4233" w14:textId="77777777" w:rsidR="00EA236E" w:rsidRDefault="00E56F45" w:rsidP="00E56F45">
            <w:pPr>
              <w:jc w:val="both"/>
            </w:pPr>
            <w:r w:rsidRPr="00E56F45">
              <w:t>Датчиктерді пациенттің денесіне бекітуге арналған серпімді қайта пайдалануға болатын белдіктердің болуы. Түсі сұр. Ені кемінде: 60 мм. ұзындығы кемінде: 1.3 М.</w:t>
            </w:r>
          </w:p>
        </w:tc>
        <w:tc>
          <w:tcPr>
            <w:tcW w:w="1245" w:type="dxa"/>
            <w:tcBorders>
              <w:top w:val="single" w:sz="4" w:space="0" w:color="000000"/>
              <w:left w:val="single" w:sz="4" w:space="0" w:color="000000"/>
              <w:bottom w:val="single" w:sz="4" w:space="0" w:color="000000"/>
              <w:right w:val="single" w:sz="4" w:space="0" w:color="000000"/>
            </w:tcBorders>
            <w:hideMark/>
          </w:tcPr>
          <w:p w14:paraId="6604713F" w14:textId="77777777" w:rsidR="00EA236E" w:rsidRPr="00E56F45" w:rsidRDefault="00EA236E" w:rsidP="00E56F45">
            <w:pPr>
              <w:jc w:val="center"/>
              <w:rPr>
                <w:lang w:val="kk-KZ"/>
              </w:rPr>
            </w:pPr>
            <w:r>
              <w:t xml:space="preserve">1 </w:t>
            </w:r>
            <w:r w:rsidR="00E56F45">
              <w:rPr>
                <w:lang w:val="kk-KZ"/>
              </w:rPr>
              <w:t>орам</w:t>
            </w:r>
          </w:p>
        </w:tc>
      </w:tr>
      <w:tr w:rsidR="00EA236E" w14:paraId="002A0C23" w14:textId="77777777" w:rsidTr="00EA236E">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74352910"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3675422D"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4B787976" w14:textId="77777777" w:rsidR="00EA236E" w:rsidRDefault="00EA236E">
            <w:pPr>
              <w:jc w:val="center"/>
            </w:pPr>
            <w:r>
              <w:t>4</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7D877C9" w14:textId="77777777" w:rsidR="00EA236E" w:rsidRDefault="00E56F45">
            <w:pPr>
              <w:widowControl w:val="0"/>
            </w:pPr>
            <w:r w:rsidRPr="00E56F45">
              <w:t>Сымды датчиктерді белдікке бекітуге арналған жинақ</w:t>
            </w:r>
          </w:p>
        </w:tc>
        <w:tc>
          <w:tcPr>
            <w:tcW w:w="7650" w:type="dxa"/>
            <w:tcBorders>
              <w:top w:val="single" w:sz="4" w:space="0" w:color="000000"/>
              <w:left w:val="single" w:sz="4" w:space="0" w:color="000000"/>
              <w:bottom w:val="single" w:sz="4" w:space="0" w:color="000000"/>
              <w:right w:val="single" w:sz="4" w:space="0" w:color="000000"/>
            </w:tcBorders>
            <w:hideMark/>
          </w:tcPr>
          <w:p w14:paraId="767844A4" w14:textId="77777777" w:rsidR="00E56F45" w:rsidRDefault="00E56F45" w:rsidP="00E56F45">
            <w:pPr>
              <w:jc w:val="both"/>
            </w:pPr>
            <w:r>
              <w:t>Датчиктерді пациенттің белбеуіне бекітуге арналған бекітпелердің болуы.</w:t>
            </w:r>
          </w:p>
          <w:p w14:paraId="7EEE339F" w14:textId="77777777" w:rsidR="00EA236E" w:rsidRDefault="00E56F45" w:rsidP="00E56F45">
            <w:pPr>
              <w:jc w:val="both"/>
            </w:pPr>
            <w:r>
              <w:t>Датчиктерді пациенттің белбеуіне бекітуге арналған түймелердің болуы.</w:t>
            </w:r>
            <w:r w:rsidR="00EA236E">
              <w:t xml:space="preserve"> </w:t>
            </w:r>
          </w:p>
        </w:tc>
        <w:tc>
          <w:tcPr>
            <w:tcW w:w="1245" w:type="dxa"/>
            <w:tcBorders>
              <w:top w:val="single" w:sz="4" w:space="0" w:color="000000"/>
              <w:left w:val="single" w:sz="4" w:space="0" w:color="000000"/>
              <w:bottom w:val="single" w:sz="4" w:space="0" w:color="000000"/>
              <w:right w:val="single" w:sz="4" w:space="0" w:color="000000"/>
            </w:tcBorders>
            <w:hideMark/>
          </w:tcPr>
          <w:p w14:paraId="133F5845" w14:textId="77777777" w:rsidR="00EA236E" w:rsidRDefault="00EA236E" w:rsidP="00E56F45">
            <w:pPr>
              <w:jc w:val="center"/>
            </w:pPr>
            <w:r>
              <w:t>1</w:t>
            </w:r>
            <w:r w:rsidR="00E56F45">
              <w:rPr>
                <w:lang w:val="kk-KZ"/>
              </w:rPr>
              <w:t>жиынтық</w:t>
            </w:r>
            <w:r>
              <w:t>.</w:t>
            </w:r>
          </w:p>
        </w:tc>
      </w:tr>
      <w:tr w:rsidR="00EA236E" w14:paraId="1B19E595" w14:textId="77777777" w:rsidTr="00EA236E">
        <w:trPr>
          <w:trHeight w:val="137"/>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8204F9D" w14:textId="77777777" w:rsidR="00EA236E" w:rsidRDefault="00EA236E">
            <w:pPr>
              <w:rPr>
                <w:b/>
              </w:rPr>
            </w:pPr>
          </w:p>
        </w:tc>
        <w:tc>
          <w:tcPr>
            <w:tcW w:w="2070" w:type="dxa"/>
            <w:vMerge/>
            <w:tcBorders>
              <w:top w:val="single" w:sz="4" w:space="0" w:color="000000"/>
              <w:left w:val="single" w:sz="4" w:space="0" w:color="000000"/>
              <w:bottom w:val="single" w:sz="4" w:space="0" w:color="000000"/>
              <w:right w:val="single" w:sz="4" w:space="0" w:color="000000"/>
            </w:tcBorders>
            <w:vAlign w:val="center"/>
            <w:hideMark/>
          </w:tcPr>
          <w:p w14:paraId="3A9B1D04" w14:textId="77777777" w:rsidR="00EA236E" w:rsidRDefault="00EA236E">
            <w:pPr>
              <w:rPr>
                <w:b/>
              </w:rPr>
            </w:pPr>
          </w:p>
        </w:tc>
        <w:tc>
          <w:tcPr>
            <w:tcW w:w="12375" w:type="dxa"/>
            <w:gridSpan w:val="4"/>
            <w:tcBorders>
              <w:top w:val="single" w:sz="4" w:space="0" w:color="000000"/>
              <w:left w:val="single" w:sz="4" w:space="0" w:color="000000"/>
              <w:bottom w:val="single" w:sz="4" w:space="0" w:color="000000"/>
              <w:right w:val="single" w:sz="4" w:space="0" w:color="000000"/>
            </w:tcBorders>
          </w:tcPr>
          <w:p w14:paraId="6BB508A7" w14:textId="77777777" w:rsidR="00EA236E" w:rsidRDefault="00EA236E">
            <w:pPr>
              <w:rPr>
                <w:b/>
              </w:rPr>
            </w:pPr>
          </w:p>
        </w:tc>
      </w:tr>
      <w:tr w:rsidR="00EA236E" w14:paraId="6C213BE6" w14:textId="77777777" w:rsidTr="00EA236E">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4B8942CB" w14:textId="77777777" w:rsidR="00EA236E" w:rsidRDefault="00EA236E">
            <w:pPr>
              <w:tabs>
                <w:tab w:val="left" w:pos="450"/>
              </w:tabs>
              <w:jc w:val="center"/>
              <w:rPr>
                <w:b/>
              </w:rPr>
            </w:pPr>
            <w:r>
              <w:rPr>
                <w:b/>
              </w:rPr>
              <w:t>3</w:t>
            </w:r>
          </w:p>
        </w:tc>
        <w:tc>
          <w:tcPr>
            <w:tcW w:w="2070" w:type="dxa"/>
            <w:tcBorders>
              <w:top w:val="single" w:sz="4" w:space="0" w:color="000000"/>
              <w:left w:val="single" w:sz="4" w:space="0" w:color="000000"/>
              <w:bottom w:val="single" w:sz="4" w:space="0" w:color="000000"/>
              <w:right w:val="single" w:sz="4" w:space="0" w:color="000000"/>
            </w:tcBorders>
            <w:vAlign w:val="center"/>
            <w:hideMark/>
          </w:tcPr>
          <w:p w14:paraId="6BD45264" w14:textId="77777777" w:rsidR="00EA236E" w:rsidRDefault="00E56F45">
            <w:pPr>
              <w:rPr>
                <w:b/>
              </w:rPr>
            </w:pPr>
            <w:r w:rsidRPr="00E56F45">
              <w:rPr>
                <w:b/>
              </w:rPr>
              <w:t>Пайдалану шарттарына қойылатын талаптар</w:t>
            </w:r>
          </w:p>
        </w:tc>
        <w:tc>
          <w:tcPr>
            <w:tcW w:w="12375" w:type="dxa"/>
            <w:gridSpan w:val="4"/>
            <w:tcBorders>
              <w:top w:val="single" w:sz="4" w:space="0" w:color="000000"/>
              <w:left w:val="single" w:sz="4" w:space="0" w:color="000000"/>
              <w:bottom w:val="single" w:sz="4" w:space="0" w:color="000000"/>
              <w:right w:val="single" w:sz="4" w:space="0" w:color="000000"/>
            </w:tcBorders>
            <w:vAlign w:val="center"/>
            <w:hideMark/>
          </w:tcPr>
          <w:p w14:paraId="4B69AEB4" w14:textId="77777777" w:rsidR="00E56F45" w:rsidRPr="00E56F45" w:rsidRDefault="00E56F45" w:rsidP="00E56F45">
            <w:r w:rsidRPr="00E56F45">
              <w:t>Пайдаланудың температуралық диапазоны-0-45 С.</w:t>
            </w:r>
          </w:p>
          <w:p w14:paraId="30600A48" w14:textId="77777777" w:rsidR="00E56F45" w:rsidRPr="00E56F45" w:rsidRDefault="00E56F45" w:rsidP="00E56F45">
            <w:r w:rsidRPr="00E56F45">
              <w:t>Сақтау температурасының диапазоны--20-60С.</w:t>
            </w:r>
          </w:p>
          <w:p w14:paraId="6F772C4B" w14:textId="77777777" w:rsidR="00E56F45" w:rsidRPr="00E56F45" w:rsidRDefault="00E56F45" w:rsidP="00E56F45">
            <w:r w:rsidRPr="00E56F45">
              <w:t>Сақтау және тасымалдау ылғалдылығы: 90%</w:t>
            </w:r>
          </w:p>
          <w:p w14:paraId="49EB25AB" w14:textId="77777777" w:rsidR="00E56F45" w:rsidRPr="00E56F45" w:rsidRDefault="00E56F45" w:rsidP="00E56F45">
            <w:r w:rsidRPr="00E56F45">
              <w:t>Ылғалдылық диапазоны: 95%</w:t>
            </w:r>
          </w:p>
          <w:p w14:paraId="5D10E4AA" w14:textId="77777777" w:rsidR="00EA236E" w:rsidRDefault="00E56F45" w:rsidP="00E56F45">
            <w:pPr>
              <w:rPr>
                <w:color w:val="FF0000"/>
              </w:rPr>
            </w:pPr>
            <w:r w:rsidRPr="00E56F45">
              <w:t>Корпусты қорғау-IP21</w:t>
            </w:r>
          </w:p>
        </w:tc>
      </w:tr>
      <w:tr w:rsidR="00EA236E" w14:paraId="3BAD1D7F" w14:textId="77777777" w:rsidTr="00EA236E">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5203E735" w14:textId="77777777" w:rsidR="00EA236E" w:rsidRDefault="00EA236E">
            <w:pPr>
              <w:jc w:val="center"/>
              <w:rPr>
                <w:b/>
              </w:rPr>
            </w:pPr>
            <w:r>
              <w:rPr>
                <w:b/>
              </w:rPr>
              <w:t>4</w:t>
            </w:r>
          </w:p>
        </w:tc>
        <w:tc>
          <w:tcPr>
            <w:tcW w:w="2070" w:type="dxa"/>
            <w:tcBorders>
              <w:top w:val="single" w:sz="4" w:space="0" w:color="000000"/>
              <w:left w:val="single" w:sz="4" w:space="0" w:color="000000"/>
              <w:bottom w:val="single" w:sz="4" w:space="0" w:color="000000"/>
              <w:right w:val="single" w:sz="4" w:space="0" w:color="000000"/>
            </w:tcBorders>
            <w:vAlign w:val="center"/>
            <w:hideMark/>
          </w:tcPr>
          <w:p w14:paraId="7AC9B172" w14:textId="77777777" w:rsidR="00E56F45" w:rsidRPr="00E56F45" w:rsidRDefault="00E56F45" w:rsidP="00E56F45">
            <w:pPr>
              <w:rPr>
                <w:b/>
              </w:rPr>
            </w:pPr>
            <w:r>
              <w:rPr>
                <w:b/>
              </w:rPr>
              <w:t>М</w:t>
            </w:r>
            <w:r>
              <w:rPr>
                <w:b/>
                <w:lang w:val="kk-KZ"/>
              </w:rPr>
              <w:t>Ж</w:t>
            </w:r>
            <w:r w:rsidRPr="00E56F45">
              <w:rPr>
                <w:b/>
              </w:rPr>
              <w:t xml:space="preserve"> жеткізуді жүзеге асыру шарттары </w:t>
            </w:r>
          </w:p>
          <w:p w14:paraId="26A95069" w14:textId="77777777" w:rsidR="00EA236E" w:rsidRDefault="00E56F45" w:rsidP="00E56F45">
            <w:pPr>
              <w:rPr>
                <w:i/>
              </w:rPr>
            </w:pPr>
            <w:r w:rsidRPr="00E56F45">
              <w:rPr>
                <w:i/>
              </w:rPr>
              <w:t>(ИНКОТЕРМС 2000 сәйкес)</w:t>
            </w:r>
          </w:p>
        </w:tc>
        <w:tc>
          <w:tcPr>
            <w:tcW w:w="12375" w:type="dxa"/>
            <w:gridSpan w:val="4"/>
            <w:tcBorders>
              <w:top w:val="single" w:sz="4" w:space="0" w:color="000000"/>
              <w:left w:val="single" w:sz="4" w:space="0" w:color="000000"/>
              <w:bottom w:val="single" w:sz="4" w:space="0" w:color="000000"/>
              <w:right w:val="single" w:sz="4" w:space="0" w:color="000000"/>
            </w:tcBorders>
            <w:vAlign w:val="center"/>
            <w:hideMark/>
          </w:tcPr>
          <w:p w14:paraId="487E987F" w14:textId="41762BA9" w:rsidR="00EA236E" w:rsidRDefault="00E56F45">
            <w:pPr>
              <w:jc w:val="center"/>
              <w:rPr>
                <w:color w:val="FF0000"/>
              </w:rPr>
            </w:pPr>
            <w:r w:rsidRPr="00E56F45">
              <w:t>DDP</w:t>
            </w:r>
          </w:p>
        </w:tc>
      </w:tr>
      <w:tr w:rsidR="00EA236E" w14:paraId="2865C200" w14:textId="77777777" w:rsidTr="00EA236E">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7B517769" w14:textId="77777777" w:rsidR="00EA236E" w:rsidRDefault="00EA236E">
            <w:pPr>
              <w:jc w:val="center"/>
              <w:rPr>
                <w:b/>
              </w:rPr>
            </w:pPr>
            <w:r>
              <w:rPr>
                <w:b/>
              </w:rPr>
              <w:t>5</w:t>
            </w:r>
          </w:p>
        </w:tc>
        <w:tc>
          <w:tcPr>
            <w:tcW w:w="2070" w:type="dxa"/>
            <w:tcBorders>
              <w:top w:val="single" w:sz="4" w:space="0" w:color="000000"/>
              <w:left w:val="single" w:sz="4" w:space="0" w:color="000000"/>
              <w:bottom w:val="single" w:sz="4" w:space="0" w:color="000000"/>
              <w:right w:val="single" w:sz="4" w:space="0" w:color="000000"/>
            </w:tcBorders>
            <w:vAlign w:val="center"/>
            <w:hideMark/>
          </w:tcPr>
          <w:p w14:paraId="7F5EF505" w14:textId="77777777" w:rsidR="00EA236E" w:rsidRDefault="00E56F45">
            <w:pPr>
              <w:rPr>
                <w:b/>
              </w:rPr>
            </w:pPr>
            <w:r w:rsidRPr="00E56F45">
              <w:rPr>
                <w:b/>
              </w:rPr>
              <w:t>Жеткізу мерзімі және орналасқан жері</w:t>
            </w:r>
          </w:p>
        </w:tc>
        <w:tc>
          <w:tcPr>
            <w:tcW w:w="12375" w:type="dxa"/>
            <w:gridSpan w:val="4"/>
            <w:tcBorders>
              <w:top w:val="single" w:sz="4" w:space="0" w:color="000000"/>
              <w:left w:val="single" w:sz="4" w:space="0" w:color="000000"/>
              <w:bottom w:val="single" w:sz="4" w:space="0" w:color="000000"/>
              <w:right w:val="single" w:sz="4" w:space="0" w:color="000000"/>
            </w:tcBorders>
            <w:vAlign w:val="center"/>
            <w:hideMark/>
          </w:tcPr>
          <w:p w14:paraId="78EAC703" w14:textId="77777777" w:rsidR="00E56F45" w:rsidRPr="00E56F45" w:rsidRDefault="00E56F45" w:rsidP="00E56F45">
            <w:pPr>
              <w:jc w:val="center"/>
            </w:pPr>
            <w:r w:rsidRPr="00E56F45">
              <w:t>Жеткізу мерзімі: шартқа қол қойылған күннен бастап 16 күнтізбелік күн</w:t>
            </w:r>
          </w:p>
          <w:p w14:paraId="61E1A437" w14:textId="77777777" w:rsidR="00EA236E" w:rsidRDefault="00E56F45" w:rsidP="00E56F45">
            <w:pPr>
              <w:jc w:val="center"/>
              <w:rPr>
                <w:color w:val="FF0000"/>
              </w:rPr>
            </w:pPr>
            <w:r w:rsidRPr="00E56F45">
              <w:t>Мекен-жайы: ҚР, СҚО, Петропавл қаласы, Сәтбаев көшесі 19</w:t>
            </w:r>
          </w:p>
        </w:tc>
      </w:tr>
      <w:tr w:rsidR="00EA236E" w14:paraId="786A4C8C" w14:textId="77777777" w:rsidTr="00EA236E">
        <w:trPr>
          <w:trHeight w:val="136"/>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62D042AE" w14:textId="77777777" w:rsidR="00EA236E" w:rsidRDefault="00EA236E">
            <w:pPr>
              <w:jc w:val="center"/>
              <w:rPr>
                <w:b/>
              </w:rPr>
            </w:pPr>
            <w:r>
              <w:rPr>
                <w:b/>
              </w:rPr>
              <w:t>6</w:t>
            </w:r>
          </w:p>
        </w:tc>
        <w:tc>
          <w:tcPr>
            <w:tcW w:w="2070" w:type="dxa"/>
            <w:tcBorders>
              <w:top w:val="single" w:sz="4" w:space="0" w:color="000000"/>
              <w:left w:val="single" w:sz="4" w:space="0" w:color="000000"/>
              <w:bottom w:val="single" w:sz="4" w:space="0" w:color="000000"/>
              <w:right w:val="single" w:sz="4" w:space="0" w:color="000000"/>
            </w:tcBorders>
            <w:vAlign w:val="center"/>
            <w:hideMark/>
          </w:tcPr>
          <w:p w14:paraId="6A9AEE64" w14:textId="77777777" w:rsidR="00EA236E" w:rsidRDefault="00E56F45">
            <w:r>
              <w:rPr>
                <w:b/>
                <w:lang w:val="kk-KZ"/>
              </w:rPr>
              <w:t>МЖ ө</w:t>
            </w:r>
            <w:r w:rsidRPr="00E56F45">
              <w:rPr>
                <w:b/>
              </w:rPr>
              <w:t>нім берушінің, оның Қазақстан Республикасындағы сервистік орталықтарыны</w:t>
            </w:r>
            <w:r w:rsidRPr="00E56F45">
              <w:rPr>
                <w:b/>
              </w:rPr>
              <w:lastRenderedPageBreak/>
              <w:t xml:space="preserve">ң кепілдік және кепілдіктен кейінгі сервистік қызмет көрсету шарттары </w:t>
            </w:r>
            <w:r w:rsidR="00EA236E">
              <w:rPr>
                <w:b/>
              </w:rPr>
              <w:t>лиц</w:t>
            </w:r>
          </w:p>
        </w:tc>
        <w:tc>
          <w:tcPr>
            <w:tcW w:w="12375" w:type="dxa"/>
            <w:gridSpan w:val="4"/>
            <w:tcBorders>
              <w:top w:val="single" w:sz="4" w:space="0" w:color="000000"/>
              <w:left w:val="single" w:sz="4" w:space="0" w:color="000000"/>
              <w:bottom w:val="single" w:sz="4" w:space="0" w:color="000000"/>
              <w:right w:val="single" w:sz="4" w:space="0" w:color="000000"/>
            </w:tcBorders>
            <w:vAlign w:val="center"/>
            <w:hideMark/>
          </w:tcPr>
          <w:p w14:paraId="54B862B8" w14:textId="77777777" w:rsidR="00E56F45" w:rsidRDefault="00E56F45" w:rsidP="00E56F45">
            <w:r>
              <w:lastRenderedPageBreak/>
              <w:t>M</w:t>
            </w:r>
            <w:r>
              <w:rPr>
                <w:lang w:val="kk-KZ"/>
              </w:rPr>
              <w:t>Ж</w:t>
            </w:r>
            <w:r>
              <w:t xml:space="preserve"> 37 айға кепілдік қызмет көрсету.</w:t>
            </w:r>
          </w:p>
          <w:p w14:paraId="40B0185E" w14:textId="77777777" w:rsidR="00E56F45" w:rsidRDefault="00E56F45" w:rsidP="00E56F45">
            <w:r>
              <w:t>Жоспарлы техникалық қызмет көрсету жылына кемінде 1 рет жүргізілуі тиіс.</w:t>
            </w:r>
          </w:p>
          <w:p w14:paraId="3EA39ABA" w14:textId="77777777" w:rsidR="00E56F45" w:rsidRDefault="00E56F45" w:rsidP="00E56F45">
            <w:r>
              <w:t xml:space="preserve">Техникалық қызмет көрсету жұмыстары пайдалану құжаттамасының талаптарына сәйкес орындалады және мыналарды қамтуы тиіс: </w:t>
            </w:r>
          </w:p>
          <w:p w14:paraId="25739D7A" w14:textId="77777777" w:rsidR="00E56F45" w:rsidRDefault="00E56F45" w:rsidP="00E56F45">
            <w:r>
              <w:t>- шығыс материалдарын қоспағанда, пайдаланылған құрамдас бөліктерді ауыстыру;</w:t>
            </w:r>
          </w:p>
          <w:p w14:paraId="5F6D04DF" w14:textId="77777777" w:rsidR="00E56F45" w:rsidRDefault="00E56F45" w:rsidP="00E56F45">
            <w:r>
              <w:t>- МИ жекелеген бөліктерін ауыстыру немесе қалпына келтіру;</w:t>
            </w:r>
          </w:p>
          <w:p w14:paraId="7460B7A6" w14:textId="77777777" w:rsidR="00E56F45" w:rsidRDefault="00E56F45" w:rsidP="00E56F45">
            <w:r>
              <w:lastRenderedPageBreak/>
              <w:t>- бұйымды баптау және реттеу; осы бұйымға тән жұмыстар және т. б.;</w:t>
            </w:r>
          </w:p>
          <w:p w14:paraId="3D7256F0" w14:textId="77777777" w:rsidR="00E56F45" w:rsidRDefault="00E56F45" w:rsidP="00E56F45">
            <w:r>
              <w:t>- тазалау, майлау және қажет болған жағдайда негізгі механизмдер мен тораптарды іріктеу;</w:t>
            </w:r>
          </w:p>
          <w:p w14:paraId="667E03EF" w14:textId="77777777" w:rsidR="00E56F45" w:rsidRDefault="00E56F45" w:rsidP="00E56F45">
            <w:r>
              <w:t>- бұйым корпусының оның құрамдас бөліктерінің сыртқы және ішкі беттерінен шаңды, кірді, коррозия мен тотығу іздерін кетіру(ішінара блокты-тораптық бөлшектеумен);</w:t>
            </w:r>
          </w:p>
          <w:p w14:paraId="0B69E45C" w14:textId="77777777" w:rsidR="00EA236E" w:rsidRDefault="00E56F45" w:rsidP="00E56F45">
            <w:r>
              <w:t>- пайдалану құжаттамасында көрсетілген бұйымдардың нақты түріне тән өзге де операциялар</w:t>
            </w:r>
          </w:p>
        </w:tc>
      </w:tr>
      <w:tr w:rsidR="004F6FFC" w:rsidRPr="00523900" w14:paraId="77F24E9F" w14:textId="77777777" w:rsidTr="00397DCD">
        <w:trPr>
          <w:trHeight w:val="1311"/>
        </w:trPr>
        <w:tc>
          <w:tcPr>
            <w:tcW w:w="705" w:type="dxa"/>
            <w:tcBorders>
              <w:top w:val="single" w:sz="4" w:space="0" w:color="000000"/>
              <w:left w:val="single" w:sz="4" w:space="0" w:color="000000"/>
              <w:bottom w:val="single" w:sz="4" w:space="0" w:color="000000"/>
              <w:right w:val="single" w:sz="4" w:space="0" w:color="000000"/>
            </w:tcBorders>
            <w:vAlign w:val="center"/>
          </w:tcPr>
          <w:p w14:paraId="76C59FCD" w14:textId="43C59A66" w:rsidR="004F6FFC" w:rsidRPr="004F6FFC" w:rsidRDefault="004F6FFC" w:rsidP="004F6FFC">
            <w:pPr>
              <w:jc w:val="center"/>
              <w:rPr>
                <w:b/>
              </w:rPr>
            </w:pPr>
            <w:r w:rsidRPr="004F6FFC">
              <w:rPr>
                <w:b/>
              </w:rPr>
              <w:lastRenderedPageBreak/>
              <w:t>7</w:t>
            </w:r>
          </w:p>
        </w:tc>
        <w:tc>
          <w:tcPr>
            <w:tcW w:w="2070" w:type="dxa"/>
            <w:tcBorders>
              <w:top w:val="single" w:sz="4" w:space="0" w:color="000000"/>
              <w:left w:val="single" w:sz="4" w:space="0" w:color="000000"/>
              <w:bottom w:val="single" w:sz="4" w:space="0" w:color="000000"/>
              <w:right w:val="single" w:sz="4" w:space="0" w:color="000000"/>
            </w:tcBorders>
          </w:tcPr>
          <w:p w14:paraId="1690619A" w14:textId="3CEEC88A" w:rsidR="004F6FFC" w:rsidRPr="004F6FFC" w:rsidRDefault="004F6FFC" w:rsidP="004F6FFC">
            <w:pPr>
              <w:rPr>
                <w:b/>
                <w:lang w:val="kk-KZ"/>
              </w:rPr>
            </w:pPr>
            <w:r w:rsidRPr="004F6FFC">
              <w:rPr>
                <w:b/>
                <w:sz w:val="22"/>
                <w:szCs w:val="22"/>
              </w:rPr>
              <w:t xml:space="preserve">Медициналық техниканы жеткізу мерзімі және орналасқан жері </w:t>
            </w:r>
          </w:p>
        </w:tc>
        <w:tc>
          <w:tcPr>
            <w:tcW w:w="12375" w:type="dxa"/>
            <w:gridSpan w:val="4"/>
            <w:tcBorders>
              <w:top w:val="single" w:sz="4" w:space="0" w:color="000000"/>
              <w:left w:val="single" w:sz="4" w:space="0" w:color="000000"/>
              <w:bottom w:val="single" w:sz="4" w:space="0" w:color="000000"/>
              <w:right w:val="single" w:sz="4" w:space="0" w:color="000000"/>
            </w:tcBorders>
            <w:vAlign w:val="center"/>
          </w:tcPr>
          <w:p w14:paraId="2F901E24" w14:textId="77777777" w:rsidR="004F6FFC" w:rsidRPr="004F6FFC" w:rsidRDefault="004F6FFC" w:rsidP="004F6FFC">
            <w:pPr>
              <w:spacing w:after="20"/>
              <w:ind w:left="20"/>
              <w:jc w:val="both"/>
              <w:rPr>
                <w:lang w:val="kk-KZ"/>
              </w:rPr>
            </w:pPr>
            <w:r w:rsidRPr="004F6FFC">
              <w:rPr>
                <w:sz w:val="22"/>
                <w:szCs w:val="22"/>
                <w:lang w:val="kk-KZ"/>
              </w:rPr>
              <w:t>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14:paraId="3BFD1A9A" w14:textId="22706E2A" w:rsidR="004F6FFC" w:rsidRPr="004F6FFC" w:rsidRDefault="004F6FFC" w:rsidP="004F6FFC">
            <w:pPr>
              <w:rPr>
                <w:lang w:val="kk-KZ"/>
              </w:rPr>
            </w:pPr>
            <w:r w:rsidRPr="004F6FFC">
              <w:rPr>
                <w:sz w:val="22"/>
                <w:szCs w:val="22"/>
                <w:lang w:val="kk-KZ"/>
              </w:rPr>
              <w:t>Өлшеу құралдарына жататын тауар Қазақстан Республикасының өлшеу құралдарының тізіліміне енгізілуге тиіс. Жабдықты орнатқанға дейін күнтізбелік 10 (қырық)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өнім беруші жүзеге асырады. штатта өндірушінің тиісті мамандары, қызметкерлері болмаған жағдайда.</w:t>
            </w:r>
          </w:p>
        </w:tc>
      </w:tr>
    </w:tbl>
    <w:p w14:paraId="2107A0BB" w14:textId="37199AEF" w:rsidR="00EA236E" w:rsidRDefault="00EA236E" w:rsidP="00EA236E">
      <w:pPr>
        <w:rPr>
          <w:b/>
          <w:lang w:val="kk-KZ"/>
        </w:rPr>
      </w:pPr>
    </w:p>
    <w:p w14:paraId="6C59A128" w14:textId="45886FAC" w:rsidR="007244B4" w:rsidRDefault="007244B4" w:rsidP="00EA236E">
      <w:pPr>
        <w:rPr>
          <w:b/>
          <w:lang w:val="kk-KZ"/>
        </w:rPr>
      </w:pPr>
    </w:p>
    <w:p w14:paraId="1E30E1F1" w14:textId="77777777" w:rsidR="007244B4" w:rsidRPr="004F6FFC" w:rsidRDefault="007244B4" w:rsidP="00EA236E">
      <w:pPr>
        <w:rPr>
          <w:b/>
          <w:lang w:val="kk-KZ"/>
        </w:rPr>
      </w:pPr>
    </w:p>
    <w:p w14:paraId="19625EDC" w14:textId="5ED882D1" w:rsidR="004F6FFC" w:rsidRDefault="004F6FFC" w:rsidP="004F6FFC">
      <w:pPr>
        <w:jc w:val="right"/>
        <w:rPr>
          <w:b/>
          <w:bCs/>
          <w:lang w:val="kk-KZ"/>
        </w:rPr>
      </w:pPr>
      <w:r w:rsidRPr="00F118B4">
        <w:rPr>
          <w:b/>
          <w:bCs/>
          <w:lang w:val="kk-KZ"/>
        </w:rPr>
        <w:t>СҚО әкімдігі ДСМ КММ "№ 2 қалалық емхана" ШЖҚ КМК м.а. директоры                                                                          Д. Жантасова</w:t>
      </w:r>
    </w:p>
    <w:p w14:paraId="3CADE1CD" w14:textId="77777777" w:rsidR="00F80C63" w:rsidRDefault="00F80C63">
      <w:pPr>
        <w:rPr>
          <w:lang w:val="kk-KZ"/>
        </w:rPr>
      </w:pPr>
    </w:p>
    <w:p w14:paraId="75BC5454" w14:textId="77777777" w:rsidR="00EA236E" w:rsidRDefault="00EA236E">
      <w:pPr>
        <w:rPr>
          <w:lang w:val="kk-KZ"/>
        </w:rPr>
      </w:pPr>
    </w:p>
    <w:p w14:paraId="54FC1912" w14:textId="77777777" w:rsidR="00EA236E" w:rsidRDefault="00EA236E">
      <w:pPr>
        <w:rPr>
          <w:lang w:val="kk-KZ"/>
        </w:rPr>
      </w:pPr>
    </w:p>
    <w:p w14:paraId="665A996F" w14:textId="77777777" w:rsidR="00E56F45" w:rsidRDefault="00E56F45">
      <w:pPr>
        <w:rPr>
          <w:lang w:val="kk-KZ"/>
        </w:rPr>
      </w:pPr>
    </w:p>
    <w:p w14:paraId="3CBD259F" w14:textId="77777777" w:rsidR="00E56F45" w:rsidRDefault="00E56F45">
      <w:pPr>
        <w:rPr>
          <w:lang w:val="kk-KZ"/>
        </w:rPr>
      </w:pPr>
    </w:p>
    <w:p w14:paraId="3F5906A0" w14:textId="77777777" w:rsidR="00E56F45" w:rsidRDefault="00E56F45">
      <w:pPr>
        <w:rPr>
          <w:lang w:val="kk-KZ"/>
        </w:rPr>
      </w:pPr>
    </w:p>
    <w:p w14:paraId="555FF500" w14:textId="77777777" w:rsidR="00E56F45" w:rsidRDefault="00E56F45">
      <w:pPr>
        <w:rPr>
          <w:lang w:val="kk-KZ"/>
        </w:rPr>
      </w:pPr>
    </w:p>
    <w:p w14:paraId="5D46E8C6" w14:textId="1036EC81" w:rsidR="00EA236E" w:rsidRDefault="00EA236E">
      <w:pPr>
        <w:rPr>
          <w:lang w:val="kk-KZ"/>
        </w:rPr>
      </w:pPr>
    </w:p>
    <w:p w14:paraId="261BCF6E" w14:textId="13F17C24" w:rsidR="00BA7202" w:rsidRDefault="00BA7202">
      <w:pPr>
        <w:rPr>
          <w:lang w:val="kk-KZ"/>
        </w:rPr>
      </w:pPr>
    </w:p>
    <w:p w14:paraId="32342800" w14:textId="15EF6750" w:rsidR="00BA7202" w:rsidRDefault="00BA7202">
      <w:pPr>
        <w:rPr>
          <w:lang w:val="kk-KZ"/>
        </w:rPr>
      </w:pPr>
    </w:p>
    <w:p w14:paraId="1C5B1D57" w14:textId="6E814BB3" w:rsidR="00BA7202" w:rsidRDefault="00BA7202">
      <w:pPr>
        <w:rPr>
          <w:lang w:val="kk-KZ"/>
        </w:rPr>
      </w:pPr>
    </w:p>
    <w:p w14:paraId="7141FB99" w14:textId="0B5E1A3E" w:rsidR="00BA7202" w:rsidRDefault="00BA7202">
      <w:pPr>
        <w:rPr>
          <w:lang w:val="kk-KZ"/>
        </w:rPr>
      </w:pPr>
    </w:p>
    <w:p w14:paraId="4A7D5AE0" w14:textId="77777777" w:rsidR="00BA7202" w:rsidRPr="000905EF" w:rsidRDefault="00BA7202" w:rsidP="00BA7202">
      <w:pPr>
        <w:jc w:val="right"/>
        <w:rPr>
          <w:b/>
          <w:bCs/>
        </w:rPr>
      </w:pPr>
      <w:r w:rsidRPr="000905EF">
        <w:rPr>
          <w:b/>
          <w:bCs/>
        </w:rPr>
        <w:lastRenderedPageBreak/>
        <w:t xml:space="preserve">Приложение 2 </w:t>
      </w:r>
    </w:p>
    <w:p w14:paraId="46141293" w14:textId="77777777" w:rsidR="00BA7202" w:rsidRDefault="00BA7202" w:rsidP="00BA7202">
      <w:pPr>
        <w:jc w:val="right"/>
        <w:rPr>
          <w:b/>
          <w:bCs/>
        </w:rPr>
      </w:pPr>
      <w:r w:rsidRPr="000905EF">
        <w:rPr>
          <w:b/>
          <w:bCs/>
        </w:rPr>
        <w:t>к тендерной документации</w:t>
      </w:r>
    </w:p>
    <w:p w14:paraId="6F56A9DE" w14:textId="77777777" w:rsidR="00BA7202" w:rsidRDefault="00BA7202">
      <w:pPr>
        <w:rPr>
          <w:lang w:val="kk-KZ"/>
        </w:rPr>
      </w:pPr>
    </w:p>
    <w:p w14:paraId="7A990A58" w14:textId="77777777" w:rsidR="00EA236E" w:rsidRDefault="00EA236E" w:rsidP="00EA236E">
      <w:pPr>
        <w:jc w:val="center"/>
        <w:rPr>
          <w:b/>
          <w:color w:val="000000"/>
        </w:rPr>
      </w:pPr>
      <w:r>
        <w:rPr>
          <w:b/>
          <w:color w:val="000000"/>
        </w:rPr>
        <w:t>Техническая спецификация</w:t>
      </w:r>
    </w:p>
    <w:p w14:paraId="5C2EBF83" w14:textId="77777777" w:rsidR="00EA236E" w:rsidRDefault="00EA236E" w:rsidP="00EA236E">
      <w:pPr>
        <w:jc w:val="right"/>
        <w:rPr>
          <w:b/>
          <w:color w:val="000000"/>
        </w:rPr>
      </w:pP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p>
    <w:tbl>
      <w:tblPr>
        <w:tblW w:w="153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2840"/>
        <w:gridCol w:w="645"/>
        <w:gridCol w:w="2474"/>
        <w:gridCol w:w="7650"/>
        <w:gridCol w:w="996"/>
      </w:tblGrid>
      <w:tr w:rsidR="00EA236E" w14:paraId="48C4BE25" w14:textId="77777777" w:rsidTr="00C64D07">
        <w:trPr>
          <w:trHeight w:val="409"/>
        </w:trPr>
        <w:tc>
          <w:tcPr>
            <w:tcW w:w="7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875F403" w14:textId="77777777" w:rsidR="00EA236E" w:rsidRDefault="00EA236E">
            <w:pPr>
              <w:ind w:left="-108"/>
              <w:jc w:val="center"/>
              <w:rPr>
                <w:b/>
              </w:rPr>
            </w:pPr>
            <w:r>
              <w:rPr>
                <w:b/>
              </w:rPr>
              <w:t>№ п/п</w:t>
            </w:r>
          </w:p>
        </w:tc>
        <w:tc>
          <w:tcPr>
            <w:tcW w:w="284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01ECE63" w14:textId="77777777" w:rsidR="00EA236E" w:rsidRDefault="00EA236E">
            <w:pPr>
              <w:tabs>
                <w:tab w:val="left" w:pos="450"/>
              </w:tabs>
              <w:jc w:val="center"/>
              <w:rPr>
                <w:b/>
              </w:rPr>
            </w:pPr>
            <w:r>
              <w:rPr>
                <w:b/>
              </w:rPr>
              <w:t>Критерии</w:t>
            </w:r>
          </w:p>
        </w:tc>
        <w:tc>
          <w:tcPr>
            <w:tcW w:w="11765"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8E087C1" w14:textId="77777777" w:rsidR="00EA236E" w:rsidRDefault="00EA236E">
            <w:pPr>
              <w:tabs>
                <w:tab w:val="left" w:pos="450"/>
              </w:tabs>
              <w:jc w:val="center"/>
              <w:rPr>
                <w:b/>
              </w:rPr>
            </w:pPr>
            <w:r>
              <w:rPr>
                <w:b/>
              </w:rPr>
              <w:t>Описание</w:t>
            </w:r>
          </w:p>
        </w:tc>
      </w:tr>
      <w:tr w:rsidR="00EA236E" w14:paraId="4298FD61" w14:textId="77777777" w:rsidTr="00C64D07">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3EBF72C6" w14:textId="77777777" w:rsidR="00EA236E" w:rsidRDefault="00EA236E">
            <w:pPr>
              <w:tabs>
                <w:tab w:val="left" w:pos="450"/>
              </w:tabs>
              <w:jc w:val="center"/>
              <w:rPr>
                <w:b/>
              </w:rPr>
            </w:pPr>
            <w:r>
              <w:rPr>
                <w:b/>
              </w:rPr>
              <w:t>1</w:t>
            </w:r>
          </w:p>
        </w:tc>
        <w:tc>
          <w:tcPr>
            <w:tcW w:w="2840" w:type="dxa"/>
            <w:tcBorders>
              <w:top w:val="single" w:sz="4" w:space="0" w:color="000000"/>
              <w:left w:val="single" w:sz="4" w:space="0" w:color="000000"/>
              <w:bottom w:val="single" w:sz="4" w:space="0" w:color="000000"/>
              <w:right w:val="single" w:sz="4" w:space="0" w:color="000000"/>
            </w:tcBorders>
            <w:vAlign w:val="center"/>
            <w:hideMark/>
          </w:tcPr>
          <w:p w14:paraId="51A2EDE5" w14:textId="77777777" w:rsidR="00EA236E" w:rsidRDefault="00EA236E">
            <w:pPr>
              <w:tabs>
                <w:tab w:val="left" w:pos="450"/>
              </w:tabs>
              <w:ind w:right="-108"/>
              <w:rPr>
                <w:b/>
              </w:rPr>
            </w:pPr>
            <w:r>
              <w:rPr>
                <w:b/>
              </w:rPr>
              <w:t>Наименование медицинских изделий (далее – МИ)</w:t>
            </w:r>
          </w:p>
          <w:p w14:paraId="728D4D78" w14:textId="77777777" w:rsidR="00EA236E" w:rsidRDefault="00EA236E">
            <w:pPr>
              <w:tabs>
                <w:tab w:val="left" w:pos="450"/>
              </w:tabs>
              <w:ind w:right="-108"/>
              <w:rPr>
                <w:b/>
                <w:i/>
              </w:rPr>
            </w:pPr>
            <w:r>
              <w:rPr>
                <w:i/>
              </w:rPr>
              <w:t>(в соответствии с государственным реестром МИ)</w:t>
            </w:r>
          </w:p>
        </w:tc>
        <w:tc>
          <w:tcPr>
            <w:tcW w:w="11765" w:type="dxa"/>
            <w:gridSpan w:val="4"/>
            <w:tcBorders>
              <w:top w:val="single" w:sz="4" w:space="0" w:color="000000"/>
              <w:left w:val="single" w:sz="4" w:space="0" w:color="000000"/>
              <w:bottom w:val="single" w:sz="4" w:space="0" w:color="000000"/>
              <w:right w:val="single" w:sz="4" w:space="0" w:color="000000"/>
            </w:tcBorders>
            <w:hideMark/>
          </w:tcPr>
          <w:p w14:paraId="31E1E849" w14:textId="77777777" w:rsidR="00EA236E" w:rsidRDefault="00EA236E">
            <w:pPr>
              <w:widowControl w:val="0"/>
              <w:spacing w:before="30"/>
            </w:pPr>
            <w:r>
              <w:t>Монитор фетальный в комплекте с принадлежностями</w:t>
            </w:r>
          </w:p>
        </w:tc>
      </w:tr>
      <w:tr w:rsidR="00EA236E" w14:paraId="17B9AC3B" w14:textId="77777777" w:rsidTr="00C64D07">
        <w:trPr>
          <w:trHeight w:val="611"/>
        </w:trPr>
        <w:tc>
          <w:tcPr>
            <w:tcW w:w="705" w:type="dxa"/>
            <w:vMerge w:val="restart"/>
            <w:tcBorders>
              <w:top w:val="single" w:sz="4" w:space="0" w:color="000000"/>
              <w:left w:val="single" w:sz="4" w:space="0" w:color="000000"/>
              <w:bottom w:val="single" w:sz="4" w:space="0" w:color="000000"/>
              <w:right w:val="single" w:sz="4" w:space="0" w:color="000000"/>
            </w:tcBorders>
            <w:vAlign w:val="center"/>
          </w:tcPr>
          <w:p w14:paraId="023D494F" w14:textId="77777777" w:rsidR="00EA236E" w:rsidRDefault="00EA236E">
            <w:pPr>
              <w:jc w:val="center"/>
              <w:rPr>
                <w:b/>
              </w:rPr>
            </w:pPr>
          </w:p>
          <w:p w14:paraId="043211BA" w14:textId="77777777" w:rsidR="00EA236E" w:rsidRDefault="00EA236E">
            <w:pPr>
              <w:jc w:val="center"/>
              <w:rPr>
                <w:b/>
              </w:rPr>
            </w:pPr>
            <w:r>
              <w:rPr>
                <w:b/>
              </w:rPr>
              <w:t>2</w:t>
            </w:r>
          </w:p>
        </w:tc>
        <w:tc>
          <w:tcPr>
            <w:tcW w:w="2840" w:type="dxa"/>
            <w:vMerge w:val="restart"/>
            <w:tcBorders>
              <w:top w:val="single" w:sz="4" w:space="0" w:color="000000"/>
              <w:left w:val="single" w:sz="4" w:space="0" w:color="000000"/>
              <w:bottom w:val="single" w:sz="4" w:space="0" w:color="000000"/>
              <w:right w:val="single" w:sz="4" w:space="0" w:color="000000"/>
            </w:tcBorders>
            <w:vAlign w:val="center"/>
            <w:hideMark/>
          </w:tcPr>
          <w:p w14:paraId="0FDEBEA1" w14:textId="77777777" w:rsidR="00EA236E" w:rsidRDefault="00EA236E">
            <w:pPr>
              <w:ind w:right="-108"/>
              <w:rPr>
                <w:b/>
              </w:rPr>
            </w:pPr>
            <w:r>
              <w:rPr>
                <w:b/>
              </w:rPr>
              <w:t>Требования к комплектации</w:t>
            </w:r>
          </w:p>
        </w:tc>
        <w:tc>
          <w:tcPr>
            <w:tcW w:w="645" w:type="dxa"/>
            <w:tcBorders>
              <w:top w:val="single" w:sz="4" w:space="0" w:color="000000"/>
              <w:left w:val="single" w:sz="4" w:space="0" w:color="000000"/>
              <w:bottom w:val="single" w:sz="4" w:space="0" w:color="000000"/>
              <w:right w:val="single" w:sz="4" w:space="0" w:color="000000"/>
            </w:tcBorders>
            <w:vAlign w:val="center"/>
            <w:hideMark/>
          </w:tcPr>
          <w:p w14:paraId="6F43D77B" w14:textId="77777777" w:rsidR="00EA236E" w:rsidRDefault="00EA236E">
            <w:pPr>
              <w:jc w:val="center"/>
              <w:rPr>
                <w:i/>
              </w:rPr>
            </w:pPr>
            <w:r>
              <w:t>№ п/п</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18AE72B3" w14:textId="77777777" w:rsidR="00EA236E" w:rsidRDefault="00EA236E">
            <w:pPr>
              <w:ind w:left="-97" w:right="-86"/>
              <w:jc w:val="center"/>
            </w:pPr>
            <w:r>
              <w:t xml:space="preserve">Наименование комплектующего к МИ </w:t>
            </w:r>
          </w:p>
          <w:p w14:paraId="7772F333" w14:textId="77777777" w:rsidR="00EA236E" w:rsidRDefault="00EA236E">
            <w:pPr>
              <w:ind w:left="-97" w:right="-86"/>
              <w:jc w:val="center"/>
              <w:rPr>
                <w:i/>
              </w:rPr>
            </w:pPr>
            <w:r>
              <w:t>(в соответствии с государственным реестром МИ )</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0FE8D1E2" w14:textId="77777777" w:rsidR="00EA236E" w:rsidRDefault="00EA236E">
            <w:pPr>
              <w:ind w:left="-97" w:right="-86"/>
              <w:jc w:val="center"/>
              <w:rPr>
                <w:i/>
              </w:rPr>
            </w:pPr>
            <w:r>
              <w:t>Модель/марка, каталожный номер, краткая техническая характеристика комплектующего к МИ</w:t>
            </w:r>
          </w:p>
        </w:tc>
        <w:tc>
          <w:tcPr>
            <w:tcW w:w="996" w:type="dxa"/>
            <w:tcBorders>
              <w:top w:val="single" w:sz="4" w:space="0" w:color="000000"/>
              <w:left w:val="single" w:sz="4" w:space="0" w:color="000000"/>
              <w:bottom w:val="single" w:sz="4" w:space="0" w:color="000000"/>
              <w:right w:val="single" w:sz="4" w:space="0" w:color="000000"/>
            </w:tcBorders>
            <w:vAlign w:val="center"/>
            <w:hideMark/>
          </w:tcPr>
          <w:p w14:paraId="71C8835F" w14:textId="77777777" w:rsidR="00EA236E" w:rsidRDefault="00EA236E">
            <w:pPr>
              <w:ind w:left="-97" w:right="-86"/>
              <w:jc w:val="center"/>
              <w:rPr>
                <w:i/>
              </w:rPr>
            </w:pPr>
            <w:r>
              <w:rPr>
                <w:i/>
              </w:rPr>
              <w:t>Требуемое количество</w:t>
            </w:r>
          </w:p>
          <w:p w14:paraId="3464BD29" w14:textId="77777777" w:rsidR="00EA236E" w:rsidRDefault="00EA236E">
            <w:pPr>
              <w:ind w:left="-97" w:right="-86"/>
              <w:jc w:val="center"/>
              <w:rPr>
                <w:i/>
              </w:rPr>
            </w:pPr>
            <w:r>
              <w:rPr>
                <w:i/>
              </w:rPr>
              <w:t>(с указанием единицы измерения)</w:t>
            </w:r>
          </w:p>
        </w:tc>
      </w:tr>
      <w:tr w:rsidR="00EA236E" w14:paraId="34955D53"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49112135"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3133DCED" w14:textId="77777777" w:rsidR="00EA236E" w:rsidRDefault="00EA236E">
            <w:pPr>
              <w:rPr>
                <w:b/>
              </w:rPr>
            </w:pPr>
          </w:p>
        </w:tc>
        <w:tc>
          <w:tcPr>
            <w:tcW w:w="11765" w:type="dxa"/>
            <w:gridSpan w:val="4"/>
            <w:tcBorders>
              <w:top w:val="single" w:sz="4" w:space="0" w:color="000000"/>
              <w:left w:val="single" w:sz="4" w:space="0" w:color="000000"/>
              <w:bottom w:val="single" w:sz="4" w:space="0" w:color="000000"/>
              <w:right w:val="single" w:sz="4" w:space="0" w:color="000000"/>
            </w:tcBorders>
            <w:hideMark/>
          </w:tcPr>
          <w:p w14:paraId="2DAF2E70" w14:textId="77777777" w:rsidR="00EA236E" w:rsidRDefault="00EA236E">
            <w:pPr>
              <w:rPr>
                <w:i/>
              </w:rPr>
            </w:pPr>
            <w:r>
              <w:rPr>
                <w:i/>
              </w:rPr>
              <w:t>Основные комплектующие</w:t>
            </w:r>
          </w:p>
        </w:tc>
      </w:tr>
      <w:tr w:rsidR="00EA236E" w14:paraId="243164CF"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129FC70"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22C632E0"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vAlign w:val="center"/>
            <w:hideMark/>
          </w:tcPr>
          <w:p w14:paraId="289A7B37" w14:textId="77777777" w:rsidR="00EA236E" w:rsidRDefault="00EA236E">
            <w:pPr>
              <w:jc w:val="center"/>
            </w:pPr>
            <w:r>
              <w:t>1</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4975BD87" w14:textId="77777777" w:rsidR="00EA236E" w:rsidRDefault="00EA236E">
            <w:r>
              <w:t>Фетальный монитор, блок</w:t>
            </w:r>
          </w:p>
          <w:p w14:paraId="44F4C7FF" w14:textId="77777777" w:rsidR="00EA236E" w:rsidRDefault="00EA236E">
            <w:r>
              <w:t>аппарата базовый - 1</w:t>
            </w:r>
            <w:r>
              <w:br/>
              <w:t> </w:t>
            </w:r>
          </w:p>
        </w:tc>
        <w:tc>
          <w:tcPr>
            <w:tcW w:w="7650" w:type="dxa"/>
            <w:tcBorders>
              <w:top w:val="single" w:sz="4" w:space="0" w:color="000000"/>
              <w:left w:val="single" w:sz="4" w:space="0" w:color="000000"/>
              <w:bottom w:val="single" w:sz="4" w:space="0" w:color="000000"/>
              <w:right w:val="single" w:sz="4" w:space="0" w:color="000000"/>
            </w:tcBorders>
            <w:hideMark/>
          </w:tcPr>
          <w:p w14:paraId="7DA96750" w14:textId="77777777" w:rsidR="00EA236E" w:rsidRDefault="00EA236E">
            <w:pPr>
              <w:rPr>
                <w:b/>
              </w:rPr>
            </w:pPr>
            <w:r>
              <w:rPr>
                <w:b/>
              </w:rPr>
              <w:t>Общие характеристики</w:t>
            </w:r>
          </w:p>
          <w:p w14:paraId="66ED548E" w14:textId="77777777" w:rsidR="00EA236E" w:rsidRDefault="00EA236E">
            <w:pPr>
              <w:rPr>
                <w:color w:val="000000"/>
              </w:rPr>
            </w:pPr>
            <w:r>
              <w:rPr>
                <w:color w:val="000000"/>
              </w:rPr>
              <w:t>Единая сфера применения - Антенатальный и интранатальный мониторинг параметров плода и матери, возможность применения во время транспортировки.</w:t>
            </w:r>
          </w:p>
          <w:p w14:paraId="39D1CC63" w14:textId="77777777" w:rsidR="00EA236E" w:rsidRDefault="00EA236E">
            <w:pPr>
              <w:rPr>
                <w:color w:val="000000"/>
              </w:rPr>
            </w:pPr>
            <w:r>
              <w:rPr>
                <w:color w:val="000000"/>
              </w:rPr>
              <w:t xml:space="preserve">Вес монитора не </w:t>
            </w:r>
            <w:r>
              <w:t xml:space="preserve">более </w:t>
            </w:r>
            <w:r>
              <w:rPr>
                <w:color w:val="000000"/>
              </w:rPr>
              <w:t xml:space="preserve">5,1 кг. </w:t>
            </w:r>
          </w:p>
          <w:p w14:paraId="409AD505" w14:textId="77777777" w:rsidR="00EA236E" w:rsidRDefault="00EA236E">
            <w:pPr>
              <w:rPr>
                <w:color w:val="000000"/>
              </w:rPr>
            </w:pPr>
            <w:r>
              <w:rPr>
                <w:color w:val="000000"/>
              </w:rPr>
              <w:t>Размеры не более</w:t>
            </w:r>
            <w:r>
              <w:t xml:space="preserve">: </w:t>
            </w:r>
            <w:r>
              <w:rPr>
                <w:color w:val="000000"/>
              </w:rPr>
              <w:t>286x133x335 мм.</w:t>
            </w:r>
          </w:p>
          <w:p w14:paraId="0EEAFF9B" w14:textId="77777777" w:rsidR="00EA236E" w:rsidRDefault="00EA236E">
            <w:pPr>
              <w:rPr>
                <w:b/>
              </w:rPr>
            </w:pPr>
            <w:r>
              <w:rPr>
                <w:b/>
                <w:color w:val="000000"/>
              </w:rPr>
              <w:t>Дисплей</w:t>
            </w:r>
          </w:p>
          <w:p w14:paraId="685C882A" w14:textId="77777777" w:rsidR="00EA236E" w:rsidRDefault="00EA236E">
            <w:pPr>
              <w:rPr>
                <w:color w:val="000000"/>
              </w:rPr>
            </w:pPr>
            <w:r>
              <w:t>Рамочный</w:t>
            </w:r>
            <w:r>
              <w:rPr>
                <w:color w:val="000000"/>
              </w:rPr>
              <w:t xml:space="preserve"> жидкокристаллический, цветной экран - </w:t>
            </w:r>
            <w:r>
              <w:t>Наличие</w:t>
            </w:r>
            <w:r>
              <w:rPr>
                <w:color w:val="000000"/>
              </w:rPr>
              <w:t xml:space="preserve">. </w:t>
            </w:r>
          </w:p>
          <w:p w14:paraId="40E0AF90" w14:textId="77777777" w:rsidR="00EA236E" w:rsidRDefault="00EA236E">
            <w:pPr>
              <w:rPr>
                <w:color w:val="000000"/>
              </w:rPr>
            </w:pPr>
            <w:r>
              <w:rPr>
                <w:color w:val="000000"/>
              </w:rPr>
              <w:t xml:space="preserve">Тип экрана – сенсорный. </w:t>
            </w:r>
          </w:p>
          <w:p w14:paraId="06BC0E45" w14:textId="77777777" w:rsidR="00EA236E" w:rsidRDefault="00EA236E">
            <w:r>
              <w:rPr>
                <w:color w:val="000000"/>
              </w:rPr>
              <w:t>Размер по диагонали не бо</w:t>
            </w:r>
            <w:r>
              <w:t>лее</w:t>
            </w:r>
            <w:r>
              <w:rPr>
                <w:color w:val="000000"/>
              </w:rPr>
              <w:t xml:space="preserve"> 6,5</w:t>
            </w:r>
            <w:r>
              <w:t xml:space="preserve"> дюймов. </w:t>
            </w:r>
          </w:p>
          <w:p w14:paraId="777C1034" w14:textId="77777777" w:rsidR="00EA236E" w:rsidRDefault="00EA236E">
            <w:r>
              <w:t xml:space="preserve">Возможность регулировки угла наклона дисплея. </w:t>
            </w:r>
          </w:p>
          <w:p w14:paraId="6D86A25C" w14:textId="77777777" w:rsidR="00EA236E" w:rsidRDefault="00EA236E">
            <w:r>
              <w:t>Встроенная ручка для переноски монитора.</w:t>
            </w:r>
          </w:p>
          <w:p w14:paraId="610F8CD8" w14:textId="77777777" w:rsidR="00EA236E" w:rsidRDefault="00EA236E">
            <w:pPr>
              <w:rPr>
                <w:b/>
                <w:color w:val="000000"/>
              </w:rPr>
            </w:pPr>
            <w:r>
              <w:rPr>
                <w:b/>
                <w:color w:val="000000"/>
              </w:rPr>
              <w:t>Функциональные характеристики</w:t>
            </w:r>
          </w:p>
          <w:p w14:paraId="2C9B2A30" w14:textId="77777777" w:rsidR="00EA236E" w:rsidRDefault="00EA236E">
            <w:pPr>
              <w:rPr>
                <w:color w:val="000000"/>
              </w:rPr>
            </w:pPr>
            <w:r>
              <w:rPr>
                <w:color w:val="000000"/>
              </w:rPr>
              <w:t xml:space="preserve">Канала регистрации частоты сердечных сокращений (ЧСС) плода </w:t>
            </w:r>
            <w:r>
              <w:rPr>
                <w:color w:val="000000"/>
              </w:rPr>
              <w:lastRenderedPageBreak/>
              <w:t xml:space="preserve">ультразвуковым методом - </w:t>
            </w:r>
            <w:r>
              <w:t>Наличие</w:t>
            </w:r>
            <w:r>
              <w:rPr>
                <w:color w:val="000000"/>
              </w:rPr>
              <w:t xml:space="preserve">. </w:t>
            </w:r>
          </w:p>
          <w:p w14:paraId="57AE469B" w14:textId="77777777" w:rsidR="00EA236E" w:rsidRDefault="00EA236E">
            <w:pPr>
              <w:rPr>
                <w:color w:val="000000"/>
              </w:rPr>
            </w:pPr>
            <w:r>
              <w:rPr>
                <w:color w:val="000000"/>
              </w:rPr>
              <w:t>Поддержка подключения дополнительного УЗ-датчика для одновременного мониторинга двойни</w:t>
            </w:r>
            <w:r>
              <w:t xml:space="preserve"> - </w:t>
            </w:r>
            <w:r>
              <w:rPr>
                <w:color w:val="000000"/>
              </w:rPr>
              <w:t xml:space="preserve">Наличие </w:t>
            </w:r>
          </w:p>
          <w:p w14:paraId="53D799F9" w14:textId="77777777" w:rsidR="00EA236E" w:rsidRDefault="00EA236E">
            <w:pPr>
              <w:rPr>
                <w:color w:val="000000"/>
              </w:rPr>
            </w:pPr>
            <w:r>
              <w:t>В</w:t>
            </w:r>
            <w:r>
              <w:rPr>
                <w:color w:val="000000"/>
              </w:rPr>
              <w:t>озможност</w:t>
            </w:r>
            <w:r>
              <w:t>ь</w:t>
            </w:r>
            <w:r>
              <w:rPr>
                <w:color w:val="000000"/>
              </w:rPr>
              <w:t xml:space="preserve"> мониторинга многоплодной беременности, в том числе, тройни.</w:t>
            </w:r>
          </w:p>
          <w:p w14:paraId="113AD45B" w14:textId="78F172AD" w:rsidR="00EA236E" w:rsidRDefault="00EA236E">
            <w:pPr>
              <w:rPr>
                <w:color w:val="000000"/>
              </w:rPr>
            </w:pPr>
            <w:r>
              <w:rPr>
                <w:color w:val="000000"/>
              </w:rPr>
              <w:t xml:space="preserve">Наличие канала регистрации сократительной деятельности матки с </w:t>
            </w:r>
            <w:r w:rsidR="00523900">
              <w:rPr>
                <w:color w:val="000000"/>
              </w:rPr>
              <w:t>помощью токо-датчика</w:t>
            </w:r>
            <w:r>
              <w:rPr>
                <w:color w:val="000000"/>
              </w:rPr>
              <w:t>.</w:t>
            </w:r>
          </w:p>
          <w:p w14:paraId="18F153F1" w14:textId="77777777" w:rsidR="00EA236E" w:rsidRDefault="00EA236E">
            <w:pPr>
              <w:rPr>
                <w:color w:val="000000"/>
              </w:rPr>
            </w:pPr>
            <w:r>
              <w:rPr>
                <w:color w:val="000000"/>
              </w:rPr>
              <w:t xml:space="preserve">Наличие функции измерения пульса матери с помощью ТОКО-датчика. Диапазон измерения пульса матери не менее чем от 40 </w:t>
            </w:r>
            <w:r>
              <w:t>до</w:t>
            </w:r>
            <w:r>
              <w:rPr>
                <w:color w:val="000000"/>
              </w:rPr>
              <w:t xml:space="preserve"> 240 удр./мин.</w:t>
            </w:r>
          </w:p>
          <w:p w14:paraId="7D2E16D2" w14:textId="77777777" w:rsidR="00EA236E" w:rsidRDefault="00EA236E">
            <w:pPr>
              <w:rPr>
                <w:color w:val="000000"/>
              </w:rPr>
            </w:pPr>
            <w:r>
              <w:rPr>
                <w:color w:val="000000"/>
              </w:rPr>
              <w:t>Наличие канала регистрации двигательной активности плода с помощью маркера событий.</w:t>
            </w:r>
          </w:p>
          <w:p w14:paraId="6C2E610F" w14:textId="77777777" w:rsidR="00EA236E" w:rsidRDefault="00EA236E">
            <w:pPr>
              <w:rPr>
                <w:color w:val="000000"/>
              </w:rPr>
            </w:pPr>
            <w:r>
              <w:rPr>
                <w:color w:val="000000"/>
              </w:rPr>
              <w:t>Наличие возможности мониторинга ЭКГ матери.</w:t>
            </w:r>
          </w:p>
          <w:p w14:paraId="4A4E7682" w14:textId="77777777" w:rsidR="00EA236E" w:rsidRDefault="00EA236E">
            <w:pPr>
              <w:rPr>
                <w:color w:val="000000"/>
              </w:rPr>
            </w:pPr>
            <w:r>
              <w:rPr>
                <w:color w:val="000000"/>
              </w:rPr>
              <w:t>Наличие возможности дооснащения фетального монитора опциями мониторинга внутриматочного давления, мониторинга прямой ЭКГ плода.</w:t>
            </w:r>
          </w:p>
          <w:p w14:paraId="3F252F05" w14:textId="77777777" w:rsidR="00EA236E" w:rsidRDefault="00EA236E">
            <w:pPr>
              <w:rPr>
                <w:color w:val="000000"/>
              </w:rPr>
            </w:pPr>
            <w:r>
              <w:rPr>
                <w:color w:val="000000"/>
              </w:rPr>
              <w:t>Наличие функции перекрестной проверки каналов между ЧСС плода и ЧСС матери.</w:t>
            </w:r>
          </w:p>
          <w:p w14:paraId="1089ABD6" w14:textId="74F77839" w:rsidR="00EA236E" w:rsidRDefault="00EA236E">
            <w:pPr>
              <w:jc w:val="both"/>
            </w:pPr>
            <w:r>
              <w:t xml:space="preserve">Наличие </w:t>
            </w:r>
            <w:r w:rsidR="00523900">
              <w:t xml:space="preserve">возможности выбора нст (нестрессового теста) по критериям доуза-редмана или nichd (национальный институт детского </w:t>
            </w:r>
            <w:r>
              <w:t>здоровья и человеческого развития) на выбор пользователя.</w:t>
            </w:r>
          </w:p>
          <w:p w14:paraId="0C91DC21" w14:textId="77777777" w:rsidR="00EA236E" w:rsidRDefault="00EA236E">
            <w:r>
              <w:t>Возможность проведение мониторинга с помощью ультразвука проводить с не менее чем 25 недели беременности в ходе нестрессового мониторинга или обычного стандартного мониторинга плода.</w:t>
            </w:r>
          </w:p>
          <w:p w14:paraId="52B697FB" w14:textId="3419B0C6" w:rsidR="00EA236E" w:rsidRDefault="00EA236E">
            <w:pPr>
              <w:rPr>
                <w:color w:val="000000"/>
              </w:rPr>
            </w:pPr>
            <w:r>
              <w:rPr>
                <w:color w:val="000000"/>
              </w:rPr>
              <w:t xml:space="preserve">Наличие универсальных разъемов для маркера событий, </w:t>
            </w:r>
            <w:r w:rsidR="00523900">
              <w:rPr>
                <w:color w:val="000000"/>
              </w:rPr>
              <w:t>токо</w:t>
            </w:r>
            <w:r>
              <w:rPr>
                <w:color w:val="000000"/>
              </w:rPr>
              <w:t>- и ультразвуковых датчиков, автоматического распознавания подключенных датчиков.</w:t>
            </w:r>
          </w:p>
          <w:p w14:paraId="41F168A7" w14:textId="77777777" w:rsidR="00EA236E" w:rsidRDefault="00EA236E">
            <w:r>
              <w:t>Наличие демонстрационного режима для обучения персонала.</w:t>
            </w:r>
          </w:p>
          <w:p w14:paraId="65489ACB" w14:textId="77777777" w:rsidR="00EA236E" w:rsidRDefault="00EA236E">
            <w:r>
              <w:t>Наличие встроенной памяти.</w:t>
            </w:r>
          </w:p>
          <w:p w14:paraId="2D674C91" w14:textId="77777777" w:rsidR="00EA236E" w:rsidRDefault="00EA236E">
            <w:pPr>
              <w:rPr>
                <w:b/>
              </w:rPr>
            </w:pPr>
            <w:r>
              <w:rPr>
                <w:b/>
              </w:rPr>
              <w:t>Термопринтер</w:t>
            </w:r>
          </w:p>
          <w:p w14:paraId="6EF122F3" w14:textId="77777777" w:rsidR="00EA236E" w:rsidRDefault="00EA236E">
            <w:r>
              <w:t xml:space="preserve">Емкостно пригодная для печати ширина не менее: 128 мм. </w:t>
            </w:r>
          </w:p>
          <w:p w14:paraId="33D6C109" w14:textId="77777777" w:rsidR="00EA236E" w:rsidRDefault="00EA236E">
            <w:r>
              <w:t xml:space="preserve">Наличие встроенного термопринтера для печати параметров мониторинга матери и плода. Разрешение принтера не менее: 8 точек/мм. </w:t>
            </w:r>
          </w:p>
          <w:p w14:paraId="50B83A61" w14:textId="77777777" w:rsidR="00EA236E" w:rsidRDefault="00EA236E">
            <w:r>
              <w:t xml:space="preserve">Наличие вариантов выбора настройки скорости печати КТГ в реальном времени, не менее: (3 см/мин, 2 см/мин, 1 см/мин). </w:t>
            </w:r>
          </w:p>
          <w:p w14:paraId="46A47959" w14:textId="77777777" w:rsidR="00EA236E" w:rsidRDefault="00EA236E">
            <w:r>
              <w:t xml:space="preserve">Наличие режима быстрой печати. </w:t>
            </w:r>
          </w:p>
          <w:p w14:paraId="2ED02A91" w14:textId="77777777" w:rsidR="00EA236E" w:rsidRDefault="00EA236E">
            <w:r>
              <w:t>Принтер должен обеспечивать запись непрерывных кривых: ЧСС плода, ЧСС матери, движения плода, сократительная активность матки.</w:t>
            </w:r>
          </w:p>
          <w:p w14:paraId="02FDD159" w14:textId="77777777" w:rsidR="00EA236E" w:rsidRDefault="00EA236E">
            <w:pPr>
              <w:rPr>
                <w:b/>
              </w:rPr>
            </w:pPr>
            <w:r>
              <w:rPr>
                <w:b/>
              </w:rPr>
              <w:lastRenderedPageBreak/>
              <w:t>Интерфейсы и сетевая коммуникация</w:t>
            </w:r>
          </w:p>
          <w:p w14:paraId="5E55008C" w14:textId="77777777" w:rsidR="00EA236E" w:rsidRDefault="00EA236E">
            <w:r>
              <w:t>Базовые возможности установки сетевой карты для объединения мониторов в центральную станцию акушерского наблюдения - наличие.</w:t>
            </w:r>
          </w:p>
          <w:p w14:paraId="7E02E40F" w14:textId="77777777" w:rsidR="00EA236E" w:rsidRDefault="00EA236E">
            <w:pPr>
              <w:rPr>
                <w:b/>
                <w:color w:val="000000"/>
              </w:rPr>
            </w:pPr>
            <w:r>
              <w:rPr>
                <w:b/>
                <w:color w:val="000000"/>
              </w:rPr>
              <w:t>Тревоги</w:t>
            </w:r>
          </w:p>
          <w:p w14:paraId="4FF40531" w14:textId="77777777" w:rsidR="00EA236E" w:rsidRDefault="00EA236E">
            <w:pPr>
              <w:rPr>
                <w:color w:val="000000"/>
              </w:rPr>
            </w:pPr>
            <w:r>
              <w:rPr>
                <w:color w:val="000000"/>
              </w:rPr>
              <w:t xml:space="preserve">Уведомления о сигналах тревоги с помощью звуковых и световых индикаторов или экранных сообщений - </w:t>
            </w:r>
            <w:r>
              <w:t>наличие</w:t>
            </w:r>
            <w:r>
              <w:rPr>
                <w:color w:val="000000"/>
              </w:rPr>
              <w:t xml:space="preserve">. </w:t>
            </w:r>
          </w:p>
          <w:p w14:paraId="5F77F873" w14:textId="77777777" w:rsidR="00EA236E" w:rsidRDefault="00EA236E">
            <w:r>
              <w:t>Наличие</w:t>
            </w:r>
            <w:r>
              <w:rPr>
                <w:color w:val="000000"/>
              </w:rPr>
              <w:t xml:space="preserve"> звуковой и визуальной индикации тревог.</w:t>
            </w:r>
            <w:r>
              <w:t xml:space="preserve"> </w:t>
            </w:r>
          </w:p>
          <w:p w14:paraId="188330D7" w14:textId="77777777" w:rsidR="00EA236E" w:rsidRDefault="00EA236E">
            <w:pPr>
              <w:rPr>
                <w:color w:val="000000"/>
              </w:rPr>
            </w:pPr>
            <w:r>
              <w:t xml:space="preserve">Наличие </w:t>
            </w:r>
            <w:r>
              <w:rPr>
                <w:color w:val="000000"/>
              </w:rPr>
              <w:t xml:space="preserve">цветовой дифференциации визуальной индикации уровней тревог. </w:t>
            </w:r>
          </w:p>
          <w:p w14:paraId="7BF57282" w14:textId="77777777" w:rsidR="00EA236E" w:rsidRDefault="00EA236E">
            <w:pPr>
              <w:rPr>
                <w:color w:val="000000"/>
              </w:rPr>
            </w:pPr>
            <w:r>
              <w:t>Наличие</w:t>
            </w:r>
            <w:r>
              <w:rPr>
                <w:color w:val="000000"/>
              </w:rPr>
              <w:t xml:space="preserve"> функции временного отключения сигнала тревоги.</w:t>
            </w:r>
          </w:p>
          <w:p w14:paraId="1236CD3B" w14:textId="77777777" w:rsidR="00EA236E" w:rsidRDefault="00EA236E">
            <w:pPr>
              <w:rPr>
                <w:color w:val="000000"/>
              </w:rPr>
            </w:pPr>
            <w:r>
              <w:rPr>
                <w:color w:val="000000"/>
              </w:rPr>
              <w:t>Наличие сигналов тревоги при недостаточном качестве сигнала с датчиков.</w:t>
            </w:r>
          </w:p>
          <w:p w14:paraId="5B6C0867" w14:textId="77777777" w:rsidR="00EA236E" w:rsidRDefault="00EA236E">
            <w:pPr>
              <w:rPr>
                <w:b/>
              </w:rPr>
            </w:pPr>
            <w:r>
              <w:rPr>
                <w:b/>
                <w:color w:val="000000"/>
              </w:rPr>
              <w:t>Мониторинг ЧСС плода с помощью УЗ-датчика.</w:t>
            </w:r>
          </w:p>
          <w:p w14:paraId="5A8B4B8E" w14:textId="77777777" w:rsidR="00EA236E" w:rsidRDefault="00EA236E">
            <w:r>
              <w:t xml:space="preserve">Лимит диапазона измерения не более: от 50 до 250 удр./мин. </w:t>
            </w:r>
          </w:p>
          <w:p w14:paraId="2CDE7542" w14:textId="77777777" w:rsidR="00EA236E" w:rsidRDefault="00EA236E">
            <w:r>
              <w:t xml:space="preserve">Метод измерения – ультразвуковой импульсный доплер. </w:t>
            </w:r>
          </w:p>
          <w:p w14:paraId="6D452351" w14:textId="77777777" w:rsidR="00EA236E" w:rsidRDefault="00EA236E">
            <w:r>
              <w:t xml:space="preserve">Частота УЗ-излучения не более: 1 МГц ± 100 Гц. </w:t>
            </w:r>
          </w:p>
          <w:p w14:paraId="1068B910" w14:textId="77777777" w:rsidR="00EA236E" w:rsidRDefault="00EA236E">
            <w:r>
              <w:t xml:space="preserve">Наличие ударопрочности датчиков. </w:t>
            </w:r>
          </w:p>
          <w:p w14:paraId="1C905E2D" w14:textId="77777777" w:rsidR="00EA236E" w:rsidRDefault="00EA236E">
            <w:r>
              <w:t xml:space="preserve">Класс защиты от воды и пыли датчиков не хуже IP (Ingress Protection) 68. </w:t>
            </w:r>
          </w:p>
          <w:p w14:paraId="6979A323" w14:textId="77777777" w:rsidR="00EA236E" w:rsidRDefault="00EA236E">
            <w:r>
              <w:t>Частота повторения УЗ не менее: 3,0 кГц.</w:t>
            </w:r>
          </w:p>
          <w:p w14:paraId="7A7457CB" w14:textId="77777777" w:rsidR="00EA236E" w:rsidRDefault="00EA236E">
            <w:r>
              <w:rPr>
                <w:b/>
              </w:rPr>
              <w:t>Мониторинг сократительной деятельности матки ТОКО-датчиком.</w:t>
            </w:r>
            <w:r>
              <w:rPr>
                <w:color w:val="000000"/>
              </w:rPr>
              <w:t xml:space="preserve"> </w:t>
            </w:r>
            <w:r>
              <w:t xml:space="preserve">Активация функции обнуления наличие. </w:t>
            </w:r>
          </w:p>
          <w:p w14:paraId="5C58FE08" w14:textId="77777777" w:rsidR="00EA236E" w:rsidRDefault="00EA236E">
            <w:r>
              <w:t xml:space="preserve">Метод измерения – сенсорный элемент. </w:t>
            </w:r>
          </w:p>
          <w:p w14:paraId="5D165956" w14:textId="77777777" w:rsidR="00EA236E" w:rsidRDefault="00EA236E">
            <w:r>
              <w:t xml:space="preserve">Диапазон сигнала не менее чем от 0 до 127 условных единиц. </w:t>
            </w:r>
          </w:p>
          <w:p w14:paraId="3D6E2FAE" w14:textId="77777777" w:rsidR="00EA236E" w:rsidRDefault="00EA236E">
            <w:r>
              <w:t xml:space="preserve">Наличие ударопрочности датчиков. </w:t>
            </w:r>
          </w:p>
          <w:p w14:paraId="4727EE38" w14:textId="77777777" w:rsidR="00EA236E" w:rsidRDefault="00EA236E">
            <w:r>
              <w:t xml:space="preserve">Класс защиты датчиков не хуже IP68. </w:t>
            </w:r>
          </w:p>
          <w:p w14:paraId="61EAA32C" w14:textId="77777777" w:rsidR="00EA236E" w:rsidRDefault="00EA236E">
            <w:pPr>
              <w:rPr>
                <w:b/>
              </w:rPr>
            </w:pPr>
            <w:r>
              <w:rPr>
                <w:b/>
              </w:rPr>
              <w:t xml:space="preserve">Анализ КТГ </w:t>
            </w:r>
          </w:p>
          <w:p w14:paraId="0182BE1B" w14:textId="77777777" w:rsidR="00EA236E" w:rsidRDefault="00EA236E">
            <w:r>
              <w:t xml:space="preserve">Наличие встроенной функции анализа КТГ в реальном времени по набору параметров (нестрессовый тест). </w:t>
            </w:r>
          </w:p>
          <w:p w14:paraId="0FC3D399" w14:textId="77777777" w:rsidR="00EA236E" w:rsidRDefault="00EA236E">
            <w:r>
              <w:t>Диапазон настройки времени исследования КТГ не менее чем 10 – 60 минут.</w:t>
            </w:r>
          </w:p>
        </w:tc>
        <w:tc>
          <w:tcPr>
            <w:tcW w:w="996" w:type="dxa"/>
            <w:tcBorders>
              <w:top w:val="single" w:sz="4" w:space="0" w:color="000000"/>
              <w:left w:val="single" w:sz="4" w:space="0" w:color="000000"/>
              <w:bottom w:val="single" w:sz="4" w:space="0" w:color="000000"/>
              <w:right w:val="single" w:sz="4" w:space="0" w:color="000000"/>
            </w:tcBorders>
            <w:hideMark/>
          </w:tcPr>
          <w:p w14:paraId="66995A7D" w14:textId="4E623E73" w:rsidR="00EA236E" w:rsidRDefault="00EA236E">
            <w:pPr>
              <w:jc w:val="center"/>
            </w:pPr>
            <w:r>
              <w:lastRenderedPageBreak/>
              <w:t>1 шт</w:t>
            </w:r>
          </w:p>
        </w:tc>
      </w:tr>
      <w:tr w:rsidR="00EA236E" w14:paraId="58DCE5FB"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15F530DE"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7A607C0D"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628402E5" w14:textId="77777777" w:rsidR="00EA236E" w:rsidRDefault="00EA236E">
            <w:pPr>
              <w:jc w:val="center"/>
            </w:pPr>
            <w:r>
              <w:t>2</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7D6FF4E9" w14:textId="46642611" w:rsidR="00EA236E" w:rsidRDefault="00EA236E">
            <w:r>
              <w:t xml:space="preserve">Датчик </w:t>
            </w:r>
            <w:r w:rsidR="00523900">
              <w:rPr>
                <w:lang w:val="kk-KZ"/>
              </w:rPr>
              <w:t>токо</w:t>
            </w:r>
            <w:r>
              <w:t xml:space="preserve"> для токографии и измерения</w:t>
            </w:r>
          </w:p>
          <w:p w14:paraId="4B139A29" w14:textId="77777777" w:rsidR="00EA236E" w:rsidRDefault="00EA236E">
            <w:r>
              <w:t>частоты пульса матери</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4A0DF920" w14:textId="1A8E21E9" w:rsidR="00EA236E" w:rsidRDefault="00EA236E">
            <w:r>
              <w:t xml:space="preserve">Наличие </w:t>
            </w:r>
            <w:r w:rsidR="00523900">
              <w:rPr>
                <w:lang w:val="kk-KZ"/>
              </w:rPr>
              <w:t>токо</w:t>
            </w:r>
            <w:r>
              <w:t xml:space="preserve">-датчика для регистрации сократительной активности матки (токографии) и измерения частоты пульса матери. </w:t>
            </w:r>
          </w:p>
          <w:p w14:paraId="151B1F7D" w14:textId="77777777" w:rsidR="00EA236E" w:rsidRDefault="00EA236E">
            <w:r>
              <w:t xml:space="preserve">Используемый метод измерения для токографии должен быть – сенсорный элемент тензодатчика. Диапазон сигнала не менее чем от 0 до 127 условных единиц. Наличие ударопрочности датчиков. Класс защиты датчиков не хуже IP68. </w:t>
            </w:r>
          </w:p>
        </w:tc>
        <w:tc>
          <w:tcPr>
            <w:tcW w:w="996" w:type="dxa"/>
            <w:tcBorders>
              <w:top w:val="single" w:sz="4" w:space="0" w:color="000000"/>
              <w:left w:val="single" w:sz="4" w:space="0" w:color="000000"/>
              <w:bottom w:val="single" w:sz="4" w:space="0" w:color="000000"/>
              <w:right w:val="single" w:sz="4" w:space="0" w:color="000000"/>
            </w:tcBorders>
            <w:hideMark/>
          </w:tcPr>
          <w:p w14:paraId="4C93B03D" w14:textId="31E8E33C" w:rsidR="00EA236E" w:rsidRDefault="00EA236E">
            <w:pPr>
              <w:jc w:val="center"/>
            </w:pPr>
            <w:r>
              <w:t>1 шт</w:t>
            </w:r>
          </w:p>
        </w:tc>
      </w:tr>
      <w:tr w:rsidR="00EA236E" w14:paraId="71F46CA2" w14:textId="77777777" w:rsidTr="00C64D07">
        <w:trPr>
          <w:trHeight w:val="828"/>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2D6FB583"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31932893"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75885BE7" w14:textId="77777777" w:rsidR="00EA236E" w:rsidRDefault="00EA236E">
            <w:pPr>
              <w:jc w:val="center"/>
            </w:pPr>
            <w:r>
              <w:t>3</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0B3A9838" w14:textId="77777777" w:rsidR="00EA236E" w:rsidRDefault="00EA236E">
            <w:r>
              <w:t>Ультразвуковой датчик</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61EE5404" w14:textId="77777777" w:rsidR="00EA236E" w:rsidRDefault="00EA236E">
            <w:pPr>
              <w:jc w:val="both"/>
            </w:pPr>
            <w:r>
              <w:t>Наличие ультразвукового датчика для регистрации ЧСС плода. Частота УЗ-излучения не более: 1 МГц ± 100 Гц. Наличие ударопрочности датчиков. Класс защиты датчиков не хуже IP68. Частота повторения УЗ не хуже 3,0 кГц.</w:t>
            </w:r>
          </w:p>
        </w:tc>
        <w:tc>
          <w:tcPr>
            <w:tcW w:w="996" w:type="dxa"/>
            <w:tcBorders>
              <w:top w:val="single" w:sz="4" w:space="0" w:color="000000"/>
              <w:left w:val="single" w:sz="4" w:space="0" w:color="000000"/>
              <w:bottom w:val="single" w:sz="4" w:space="0" w:color="000000"/>
              <w:right w:val="single" w:sz="4" w:space="0" w:color="000000"/>
            </w:tcBorders>
            <w:hideMark/>
          </w:tcPr>
          <w:p w14:paraId="0F19F5B9" w14:textId="22EE7AC7" w:rsidR="00EA236E" w:rsidRDefault="00EA236E">
            <w:pPr>
              <w:jc w:val="center"/>
            </w:pPr>
            <w:r>
              <w:t>2 шт</w:t>
            </w:r>
          </w:p>
        </w:tc>
      </w:tr>
      <w:tr w:rsidR="00EA236E" w14:paraId="19977C8E"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48F8660E"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7C7013CE" w14:textId="77777777" w:rsidR="00EA236E" w:rsidRDefault="00EA236E">
            <w:pPr>
              <w:rPr>
                <w:b/>
              </w:rPr>
            </w:pPr>
          </w:p>
        </w:tc>
        <w:tc>
          <w:tcPr>
            <w:tcW w:w="11765" w:type="dxa"/>
            <w:gridSpan w:val="4"/>
            <w:tcBorders>
              <w:top w:val="single" w:sz="4" w:space="0" w:color="000000"/>
              <w:left w:val="single" w:sz="4" w:space="0" w:color="000000"/>
              <w:bottom w:val="single" w:sz="4" w:space="0" w:color="000000"/>
              <w:right w:val="single" w:sz="4" w:space="0" w:color="000000"/>
            </w:tcBorders>
            <w:vAlign w:val="center"/>
            <w:hideMark/>
          </w:tcPr>
          <w:p w14:paraId="72B4B52D" w14:textId="77777777" w:rsidR="00EA236E" w:rsidRDefault="00EA236E">
            <w:pPr>
              <w:rPr>
                <w:i/>
              </w:rPr>
            </w:pPr>
            <w:r>
              <w:rPr>
                <w:i/>
              </w:rPr>
              <w:t>Дополнительные комплектующие</w:t>
            </w:r>
          </w:p>
        </w:tc>
      </w:tr>
      <w:tr w:rsidR="00EA236E" w14:paraId="4822907B"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3921B24"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77281FD2"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5959C322" w14:textId="77777777" w:rsidR="00EA236E" w:rsidRDefault="00EA236E">
            <w:pPr>
              <w:jc w:val="center"/>
            </w:pPr>
            <w:r>
              <w:t>1</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639FD554" w14:textId="77777777" w:rsidR="00EA236E" w:rsidRDefault="00EA236E">
            <w:r>
              <w:br/>
              <w:t>Дистанционный маркировщик</w:t>
            </w:r>
          </w:p>
        </w:tc>
        <w:tc>
          <w:tcPr>
            <w:tcW w:w="7650" w:type="dxa"/>
            <w:tcBorders>
              <w:top w:val="single" w:sz="4" w:space="0" w:color="000000"/>
              <w:left w:val="single" w:sz="4" w:space="0" w:color="000000"/>
              <w:bottom w:val="single" w:sz="4" w:space="0" w:color="000000"/>
              <w:right w:val="single" w:sz="4" w:space="0" w:color="000000"/>
            </w:tcBorders>
            <w:vAlign w:val="center"/>
          </w:tcPr>
          <w:p w14:paraId="05C7D987" w14:textId="77777777" w:rsidR="00EA236E" w:rsidRDefault="00EA236E">
            <w:r>
              <w:br/>
              <w:t xml:space="preserve">Наличие маркера событий для дистанционной регистрации движения плода или других показателей. </w:t>
            </w:r>
          </w:p>
          <w:p w14:paraId="5EF0B3A2" w14:textId="77777777" w:rsidR="00EA236E" w:rsidRDefault="00EA236E"/>
        </w:tc>
        <w:tc>
          <w:tcPr>
            <w:tcW w:w="996" w:type="dxa"/>
            <w:tcBorders>
              <w:top w:val="single" w:sz="4" w:space="0" w:color="000000"/>
              <w:left w:val="single" w:sz="4" w:space="0" w:color="000000"/>
              <w:bottom w:val="single" w:sz="4" w:space="0" w:color="000000"/>
              <w:right w:val="single" w:sz="4" w:space="0" w:color="000000"/>
            </w:tcBorders>
            <w:hideMark/>
          </w:tcPr>
          <w:p w14:paraId="53283268" w14:textId="76C4F66D" w:rsidR="00EA236E" w:rsidRDefault="00EA236E">
            <w:pPr>
              <w:jc w:val="center"/>
            </w:pPr>
            <w:r>
              <w:t>1 шт</w:t>
            </w:r>
          </w:p>
        </w:tc>
      </w:tr>
      <w:tr w:rsidR="00EA236E" w14:paraId="79D74732"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710D8A35"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2F7C170E"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468D3B0B" w14:textId="77777777" w:rsidR="00EA236E" w:rsidRDefault="00EA236E">
            <w:pPr>
              <w:jc w:val="center"/>
            </w:pPr>
            <w:r>
              <w:t>2</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331EEF5C" w14:textId="77777777" w:rsidR="00EA236E" w:rsidRDefault="00EA236E">
            <w:r>
              <w:t>Тележка с кронштейном</w:t>
            </w:r>
          </w:p>
        </w:tc>
        <w:tc>
          <w:tcPr>
            <w:tcW w:w="7650" w:type="dxa"/>
            <w:tcBorders>
              <w:top w:val="single" w:sz="4" w:space="0" w:color="000000"/>
              <w:left w:val="single" w:sz="4" w:space="0" w:color="000000"/>
              <w:bottom w:val="single" w:sz="4" w:space="0" w:color="000000"/>
              <w:right w:val="single" w:sz="4" w:space="0" w:color="000000"/>
            </w:tcBorders>
            <w:vAlign w:val="center"/>
            <w:hideMark/>
          </w:tcPr>
          <w:p w14:paraId="44D17882" w14:textId="77777777" w:rsidR="00EA236E" w:rsidRDefault="00EA236E">
            <w:r>
              <w:t>Мобильная тележка с креплением для фетального монитора. Передвигается с помощью 4 (четыре) колес. Наличие в составе ящиков для хранения принадлежностей.</w:t>
            </w:r>
          </w:p>
        </w:tc>
        <w:tc>
          <w:tcPr>
            <w:tcW w:w="996" w:type="dxa"/>
            <w:tcBorders>
              <w:top w:val="single" w:sz="4" w:space="0" w:color="000000"/>
              <w:left w:val="single" w:sz="4" w:space="0" w:color="000000"/>
              <w:bottom w:val="single" w:sz="4" w:space="0" w:color="000000"/>
              <w:right w:val="single" w:sz="4" w:space="0" w:color="000000"/>
            </w:tcBorders>
            <w:hideMark/>
          </w:tcPr>
          <w:p w14:paraId="3308F622" w14:textId="072D7A99" w:rsidR="00EA236E" w:rsidRDefault="00EA236E">
            <w:pPr>
              <w:jc w:val="center"/>
            </w:pPr>
            <w:r>
              <w:t>1 шт</w:t>
            </w:r>
          </w:p>
        </w:tc>
      </w:tr>
      <w:tr w:rsidR="00EA236E" w14:paraId="32285D34"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52D348FE"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0EA40D9F" w14:textId="77777777" w:rsidR="00EA236E" w:rsidRDefault="00EA236E">
            <w:pPr>
              <w:rPr>
                <w:b/>
              </w:rPr>
            </w:pPr>
          </w:p>
        </w:tc>
        <w:tc>
          <w:tcPr>
            <w:tcW w:w="11765" w:type="dxa"/>
            <w:gridSpan w:val="4"/>
            <w:tcBorders>
              <w:top w:val="single" w:sz="4" w:space="0" w:color="000000"/>
              <w:left w:val="single" w:sz="4" w:space="0" w:color="000000"/>
              <w:bottom w:val="single" w:sz="4" w:space="0" w:color="000000"/>
              <w:right w:val="single" w:sz="4" w:space="0" w:color="000000"/>
            </w:tcBorders>
            <w:hideMark/>
          </w:tcPr>
          <w:p w14:paraId="46AB3BF7" w14:textId="77777777" w:rsidR="00EA236E" w:rsidRDefault="00EA236E">
            <w:pPr>
              <w:widowControl w:val="0"/>
            </w:pPr>
            <w:r>
              <w:rPr>
                <w:b/>
              </w:rPr>
              <w:t>Расходные материалы:</w:t>
            </w:r>
          </w:p>
        </w:tc>
      </w:tr>
      <w:tr w:rsidR="00EA236E" w14:paraId="29777850"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518C7200"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13FE493D"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1D4C5778" w14:textId="77777777" w:rsidR="00EA236E" w:rsidRDefault="00EA236E">
            <w:pPr>
              <w:jc w:val="center"/>
            </w:pPr>
            <w:r>
              <w:t>1</w:t>
            </w:r>
          </w:p>
        </w:tc>
        <w:tc>
          <w:tcPr>
            <w:tcW w:w="2474" w:type="dxa"/>
            <w:tcBorders>
              <w:top w:val="single" w:sz="4" w:space="0" w:color="000000"/>
              <w:left w:val="single" w:sz="4" w:space="0" w:color="000000"/>
              <w:bottom w:val="single" w:sz="4" w:space="0" w:color="000000"/>
              <w:right w:val="single" w:sz="4" w:space="0" w:color="000000"/>
            </w:tcBorders>
            <w:hideMark/>
          </w:tcPr>
          <w:p w14:paraId="14C453D0" w14:textId="77777777" w:rsidR="00EA236E" w:rsidRDefault="00EA236E">
            <w:pPr>
              <w:widowControl w:val="0"/>
            </w:pPr>
            <w:r>
              <w:t>Бумага для регистратора.</w:t>
            </w:r>
          </w:p>
        </w:tc>
        <w:tc>
          <w:tcPr>
            <w:tcW w:w="7650" w:type="dxa"/>
            <w:tcBorders>
              <w:top w:val="single" w:sz="4" w:space="0" w:color="000000"/>
              <w:left w:val="single" w:sz="4" w:space="0" w:color="000000"/>
              <w:bottom w:val="single" w:sz="4" w:space="0" w:color="000000"/>
              <w:right w:val="single" w:sz="4" w:space="0" w:color="000000"/>
            </w:tcBorders>
            <w:hideMark/>
          </w:tcPr>
          <w:p w14:paraId="4AD01566" w14:textId="77777777" w:rsidR="00EA236E" w:rsidRDefault="00EA236E">
            <w:r>
              <w:t>Наличие комплекта термобумаги для регистратора. не менее 40 шт./уп. Тип бумаги – стандартная Z-fold. Наличие разметки.</w:t>
            </w:r>
          </w:p>
        </w:tc>
        <w:tc>
          <w:tcPr>
            <w:tcW w:w="996" w:type="dxa"/>
            <w:tcBorders>
              <w:top w:val="single" w:sz="4" w:space="0" w:color="000000"/>
              <w:left w:val="single" w:sz="4" w:space="0" w:color="000000"/>
              <w:bottom w:val="single" w:sz="4" w:space="0" w:color="000000"/>
              <w:right w:val="single" w:sz="4" w:space="0" w:color="000000"/>
            </w:tcBorders>
            <w:hideMark/>
          </w:tcPr>
          <w:p w14:paraId="2BD1C4CB" w14:textId="5D1D5D7D" w:rsidR="00EA236E" w:rsidRDefault="00EA236E">
            <w:pPr>
              <w:jc w:val="center"/>
            </w:pPr>
            <w:r>
              <w:t>1уп</w:t>
            </w:r>
          </w:p>
        </w:tc>
      </w:tr>
      <w:tr w:rsidR="00EA236E" w14:paraId="7AF6BD84"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74F635C"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6BA3B981"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03107816" w14:textId="77777777" w:rsidR="00EA236E" w:rsidRDefault="00EA236E">
            <w:pPr>
              <w:jc w:val="center"/>
            </w:pPr>
            <w:r>
              <w:t>2</w:t>
            </w:r>
          </w:p>
        </w:tc>
        <w:tc>
          <w:tcPr>
            <w:tcW w:w="2474" w:type="dxa"/>
            <w:tcBorders>
              <w:top w:val="single" w:sz="4" w:space="0" w:color="000000"/>
              <w:left w:val="single" w:sz="4" w:space="0" w:color="000000"/>
              <w:bottom w:val="single" w:sz="4" w:space="0" w:color="000000"/>
              <w:right w:val="single" w:sz="4" w:space="0" w:color="000000"/>
            </w:tcBorders>
            <w:hideMark/>
          </w:tcPr>
          <w:p w14:paraId="29DB9EF6" w14:textId="77777777" w:rsidR="00EA236E" w:rsidRDefault="00EA236E">
            <w:pPr>
              <w:widowControl w:val="0"/>
            </w:pPr>
            <w:r>
              <w:t>Гель ультразвуковой</w:t>
            </w:r>
          </w:p>
        </w:tc>
        <w:tc>
          <w:tcPr>
            <w:tcW w:w="7650" w:type="dxa"/>
            <w:tcBorders>
              <w:top w:val="nil"/>
              <w:left w:val="single" w:sz="4" w:space="0" w:color="000000"/>
              <w:bottom w:val="single" w:sz="4" w:space="0" w:color="000000"/>
              <w:right w:val="single" w:sz="4" w:space="0" w:color="000000"/>
            </w:tcBorders>
            <w:hideMark/>
          </w:tcPr>
          <w:p w14:paraId="696E1B55" w14:textId="77777777" w:rsidR="00EA236E" w:rsidRDefault="00EA236E">
            <w:r>
              <w:t>Наличие ультразвукового геля для мониторинга.</w:t>
            </w:r>
          </w:p>
        </w:tc>
        <w:tc>
          <w:tcPr>
            <w:tcW w:w="996" w:type="dxa"/>
            <w:tcBorders>
              <w:top w:val="single" w:sz="4" w:space="0" w:color="000000"/>
              <w:left w:val="single" w:sz="4" w:space="0" w:color="000000"/>
              <w:bottom w:val="single" w:sz="4" w:space="0" w:color="000000"/>
              <w:right w:val="single" w:sz="4" w:space="0" w:color="000000"/>
            </w:tcBorders>
            <w:hideMark/>
          </w:tcPr>
          <w:p w14:paraId="401B862A" w14:textId="4A98594E" w:rsidR="00EA236E" w:rsidRDefault="00EA236E">
            <w:pPr>
              <w:jc w:val="center"/>
            </w:pPr>
            <w:r>
              <w:t>1 уп</w:t>
            </w:r>
          </w:p>
        </w:tc>
      </w:tr>
      <w:tr w:rsidR="00EA236E" w14:paraId="47FE486B"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6D15CFF"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08E9A025"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05B16870" w14:textId="77777777" w:rsidR="00EA236E" w:rsidRDefault="00EA236E">
            <w:pPr>
              <w:jc w:val="center"/>
            </w:pPr>
            <w:r>
              <w:t>3</w:t>
            </w:r>
          </w:p>
        </w:tc>
        <w:tc>
          <w:tcPr>
            <w:tcW w:w="2474" w:type="dxa"/>
            <w:tcBorders>
              <w:top w:val="single" w:sz="4" w:space="0" w:color="000000"/>
              <w:left w:val="single" w:sz="4" w:space="0" w:color="000000"/>
              <w:bottom w:val="single" w:sz="4" w:space="0" w:color="000000"/>
              <w:right w:val="single" w:sz="4" w:space="0" w:color="000000"/>
            </w:tcBorders>
            <w:hideMark/>
          </w:tcPr>
          <w:p w14:paraId="02003E9F" w14:textId="77777777" w:rsidR="00EA236E" w:rsidRDefault="00EA236E">
            <w:pPr>
              <w:widowControl w:val="0"/>
            </w:pPr>
            <w:r>
              <w:t>Ремни многоразовые</w:t>
            </w:r>
          </w:p>
        </w:tc>
        <w:tc>
          <w:tcPr>
            <w:tcW w:w="7650" w:type="dxa"/>
            <w:tcBorders>
              <w:top w:val="nil"/>
              <w:left w:val="single" w:sz="4" w:space="0" w:color="000000"/>
              <w:bottom w:val="single" w:sz="4" w:space="0" w:color="000000"/>
              <w:right w:val="single" w:sz="4" w:space="0" w:color="000000"/>
            </w:tcBorders>
            <w:hideMark/>
          </w:tcPr>
          <w:p w14:paraId="5E6F1A80" w14:textId="77777777" w:rsidR="00EA236E" w:rsidRDefault="00EA236E">
            <w:r>
              <w:t>Наличие эластичных многоразовых ремней для фиксации датчиков на теле пациента. Цвет сервый. Ширина не менее: 60 мм. Длина не менее: 1.3 м.</w:t>
            </w:r>
          </w:p>
        </w:tc>
        <w:tc>
          <w:tcPr>
            <w:tcW w:w="996" w:type="dxa"/>
            <w:tcBorders>
              <w:top w:val="single" w:sz="4" w:space="0" w:color="000000"/>
              <w:left w:val="single" w:sz="4" w:space="0" w:color="000000"/>
              <w:bottom w:val="single" w:sz="4" w:space="0" w:color="000000"/>
              <w:right w:val="single" w:sz="4" w:space="0" w:color="000000"/>
            </w:tcBorders>
            <w:hideMark/>
          </w:tcPr>
          <w:p w14:paraId="675877F1" w14:textId="08A48058" w:rsidR="00EA236E" w:rsidRDefault="00EA236E">
            <w:pPr>
              <w:jc w:val="center"/>
            </w:pPr>
            <w:r>
              <w:t>1 уп</w:t>
            </w:r>
          </w:p>
        </w:tc>
      </w:tr>
      <w:tr w:rsidR="00EA236E" w14:paraId="41017555" w14:textId="77777777" w:rsidTr="00C64D07">
        <w:trPr>
          <w:trHeight w:val="141"/>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012D11FB"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39178D3F" w14:textId="77777777" w:rsidR="00EA236E" w:rsidRDefault="00EA236E">
            <w:pPr>
              <w:rPr>
                <w:b/>
              </w:rPr>
            </w:pPr>
          </w:p>
        </w:tc>
        <w:tc>
          <w:tcPr>
            <w:tcW w:w="645" w:type="dxa"/>
            <w:tcBorders>
              <w:top w:val="single" w:sz="4" w:space="0" w:color="000000"/>
              <w:left w:val="single" w:sz="4" w:space="0" w:color="000000"/>
              <w:bottom w:val="single" w:sz="4" w:space="0" w:color="000000"/>
              <w:right w:val="single" w:sz="4" w:space="0" w:color="000000"/>
            </w:tcBorders>
            <w:hideMark/>
          </w:tcPr>
          <w:p w14:paraId="5792732B" w14:textId="77777777" w:rsidR="00EA236E" w:rsidRDefault="00EA236E">
            <w:pPr>
              <w:jc w:val="center"/>
            </w:pPr>
            <w:r>
              <w:t>4</w:t>
            </w:r>
          </w:p>
        </w:tc>
        <w:tc>
          <w:tcPr>
            <w:tcW w:w="2474" w:type="dxa"/>
            <w:tcBorders>
              <w:top w:val="single" w:sz="4" w:space="0" w:color="000000"/>
              <w:left w:val="single" w:sz="4" w:space="0" w:color="000000"/>
              <w:bottom w:val="single" w:sz="4" w:space="0" w:color="000000"/>
              <w:right w:val="single" w:sz="4" w:space="0" w:color="000000"/>
            </w:tcBorders>
            <w:vAlign w:val="center"/>
            <w:hideMark/>
          </w:tcPr>
          <w:p w14:paraId="2859104A" w14:textId="77777777" w:rsidR="00EA236E" w:rsidRDefault="00EA236E">
            <w:pPr>
              <w:widowControl w:val="0"/>
            </w:pPr>
            <w:r>
              <w:t>Комплект для закрепления на ремне проводных датчиков</w:t>
            </w:r>
          </w:p>
        </w:tc>
        <w:tc>
          <w:tcPr>
            <w:tcW w:w="7650" w:type="dxa"/>
            <w:tcBorders>
              <w:top w:val="single" w:sz="4" w:space="0" w:color="000000"/>
              <w:left w:val="single" w:sz="4" w:space="0" w:color="000000"/>
              <w:bottom w:val="single" w:sz="4" w:space="0" w:color="000000"/>
              <w:right w:val="single" w:sz="4" w:space="0" w:color="000000"/>
            </w:tcBorders>
            <w:hideMark/>
          </w:tcPr>
          <w:p w14:paraId="7BD2AE49" w14:textId="77777777" w:rsidR="00EA236E" w:rsidRDefault="00EA236E">
            <w:r>
              <w:t>Наличие креплений для фиксации датчиков на ремне пациента.</w:t>
            </w:r>
          </w:p>
          <w:p w14:paraId="5C752AB1" w14:textId="77777777" w:rsidR="00EA236E" w:rsidRDefault="00EA236E">
            <w:r>
              <w:t xml:space="preserve">Наличие кнопок для закрепления датчиков на ремне пациента. </w:t>
            </w:r>
          </w:p>
        </w:tc>
        <w:tc>
          <w:tcPr>
            <w:tcW w:w="996" w:type="dxa"/>
            <w:tcBorders>
              <w:top w:val="single" w:sz="4" w:space="0" w:color="000000"/>
              <w:left w:val="single" w:sz="4" w:space="0" w:color="000000"/>
              <w:bottom w:val="single" w:sz="4" w:space="0" w:color="000000"/>
              <w:right w:val="single" w:sz="4" w:space="0" w:color="000000"/>
            </w:tcBorders>
            <w:hideMark/>
          </w:tcPr>
          <w:p w14:paraId="15F3B207" w14:textId="29DC6578" w:rsidR="00EA236E" w:rsidRDefault="00EA236E">
            <w:pPr>
              <w:jc w:val="center"/>
            </w:pPr>
            <w:r>
              <w:t>1 компл</w:t>
            </w:r>
          </w:p>
        </w:tc>
      </w:tr>
      <w:tr w:rsidR="00EA236E" w14:paraId="6822E87F" w14:textId="77777777" w:rsidTr="00C64D07">
        <w:trPr>
          <w:trHeight w:val="137"/>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6FFF1FF5" w14:textId="77777777" w:rsidR="00EA236E" w:rsidRDefault="00EA236E">
            <w:pPr>
              <w:rPr>
                <w:b/>
              </w:rPr>
            </w:pPr>
          </w:p>
        </w:tc>
        <w:tc>
          <w:tcPr>
            <w:tcW w:w="2840" w:type="dxa"/>
            <w:vMerge/>
            <w:tcBorders>
              <w:top w:val="single" w:sz="4" w:space="0" w:color="000000"/>
              <w:left w:val="single" w:sz="4" w:space="0" w:color="000000"/>
              <w:bottom w:val="single" w:sz="4" w:space="0" w:color="000000"/>
              <w:right w:val="single" w:sz="4" w:space="0" w:color="000000"/>
            </w:tcBorders>
            <w:vAlign w:val="center"/>
            <w:hideMark/>
          </w:tcPr>
          <w:p w14:paraId="2979F14B" w14:textId="77777777" w:rsidR="00EA236E" w:rsidRDefault="00EA236E">
            <w:pPr>
              <w:rPr>
                <w:b/>
              </w:rPr>
            </w:pPr>
          </w:p>
        </w:tc>
        <w:tc>
          <w:tcPr>
            <w:tcW w:w="11765" w:type="dxa"/>
            <w:gridSpan w:val="4"/>
            <w:tcBorders>
              <w:top w:val="single" w:sz="4" w:space="0" w:color="000000"/>
              <w:left w:val="single" w:sz="4" w:space="0" w:color="000000"/>
              <w:bottom w:val="single" w:sz="4" w:space="0" w:color="000000"/>
              <w:right w:val="single" w:sz="4" w:space="0" w:color="000000"/>
            </w:tcBorders>
          </w:tcPr>
          <w:p w14:paraId="462A8451" w14:textId="77777777" w:rsidR="00EA236E" w:rsidRDefault="00EA236E">
            <w:pPr>
              <w:rPr>
                <w:b/>
              </w:rPr>
            </w:pPr>
          </w:p>
        </w:tc>
      </w:tr>
      <w:tr w:rsidR="00EA236E" w14:paraId="61C4D9D8" w14:textId="77777777" w:rsidTr="00C64D07">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1E3E3E82" w14:textId="77777777" w:rsidR="00EA236E" w:rsidRDefault="00EA236E">
            <w:pPr>
              <w:tabs>
                <w:tab w:val="left" w:pos="450"/>
              </w:tabs>
              <w:jc w:val="center"/>
              <w:rPr>
                <w:b/>
              </w:rPr>
            </w:pPr>
            <w:r>
              <w:rPr>
                <w:b/>
              </w:rPr>
              <w:t>3</w:t>
            </w:r>
          </w:p>
        </w:tc>
        <w:tc>
          <w:tcPr>
            <w:tcW w:w="2840" w:type="dxa"/>
            <w:tcBorders>
              <w:top w:val="single" w:sz="4" w:space="0" w:color="000000"/>
              <w:left w:val="single" w:sz="4" w:space="0" w:color="000000"/>
              <w:bottom w:val="single" w:sz="4" w:space="0" w:color="000000"/>
              <w:right w:val="single" w:sz="4" w:space="0" w:color="000000"/>
            </w:tcBorders>
            <w:vAlign w:val="center"/>
            <w:hideMark/>
          </w:tcPr>
          <w:p w14:paraId="54F0CA0E" w14:textId="77777777" w:rsidR="00EA236E" w:rsidRDefault="00EA236E">
            <w:pPr>
              <w:rPr>
                <w:b/>
              </w:rPr>
            </w:pPr>
            <w:r>
              <w:rPr>
                <w:b/>
              </w:rPr>
              <w:t>Требования к условиям эксплуатации</w:t>
            </w:r>
          </w:p>
        </w:tc>
        <w:tc>
          <w:tcPr>
            <w:tcW w:w="11765" w:type="dxa"/>
            <w:gridSpan w:val="4"/>
            <w:tcBorders>
              <w:top w:val="single" w:sz="4" w:space="0" w:color="000000"/>
              <w:left w:val="single" w:sz="4" w:space="0" w:color="000000"/>
              <w:bottom w:val="single" w:sz="4" w:space="0" w:color="000000"/>
              <w:right w:val="single" w:sz="4" w:space="0" w:color="000000"/>
            </w:tcBorders>
            <w:vAlign w:val="center"/>
            <w:hideMark/>
          </w:tcPr>
          <w:p w14:paraId="34846A35" w14:textId="77777777" w:rsidR="00EA236E" w:rsidRDefault="00EA236E">
            <w:r>
              <w:t>Температурный диапазон эксплуатации - 0 - 45 С.</w:t>
            </w:r>
          </w:p>
          <w:p w14:paraId="56EB350A" w14:textId="77777777" w:rsidR="00EA236E" w:rsidRDefault="00EA236E">
            <w:r>
              <w:t>Температурный диапазон хранения - -20 - 60 С.</w:t>
            </w:r>
          </w:p>
          <w:p w14:paraId="185EACE8" w14:textId="77777777" w:rsidR="00EA236E" w:rsidRDefault="00EA236E">
            <w:r>
              <w:t>Диапазон влажности хранения и транспортировки: 90%</w:t>
            </w:r>
          </w:p>
          <w:p w14:paraId="031C05D2" w14:textId="77777777" w:rsidR="00EA236E" w:rsidRDefault="00EA236E">
            <w:r>
              <w:t>Диапазон влажности эксплуатации: 95%</w:t>
            </w:r>
          </w:p>
          <w:p w14:paraId="6517EBFB" w14:textId="77777777" w:rsidR="00EA236E" w:rsidRDefault="00EA236E">
            <w:pPr>
              <w:rPr>
                <w:color w:val="FF0000"/>
              </w:rPr>
            </w:pPr>
            <w:r>
              <w:t>Защита корпуса – IP21</w:t>
            </w:r>
          </w:p>
        </w:tc>
      </w:tr>
      <w:tr w:rsidR="00EA236E" w14:paraId="4B181B12" w14:textId="77777777" w:rsidTr="00C64D07">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57E62642" w14:textId="77777777" w:rsidR="00EA236E" w:rsidRDefault="00EA236E">
            <w:pPr>
              <w:jc w:val="center"/>
              <w:rPr>
                <w:b/>
              </w:rPr>
            </w:pPr>
            <w:r>
              <w:rPr>
                <w:b/>
              </w:rPr>
              <w:t>4</w:t>
            </w:r>
          </w:p>
        </w:tc>
        <w:tc>
          <w:tcPr>
            <w:tcW w:w="2840" w:type="dxa"/>
            <w:tcBorders>
              <w:top w:val="single" w:sz="4" w:space="0" w:color="000000"/>
              <w:left w:val="single" w:sz="4" w:space="0" w:color="000000"/>
              <w:bottom w:val="single" w:sz="4" w:space="0" w:color="000000"/>
              <w:right w:val="single" w:sz="4" w:space="0" w:color="000000"/>
            </w:tcBorders>
            <w:vAlign w:val="center"/>
            <w:hideMark/>
          </w:tcPr>
          <w:p w14:paraId="3356964F" w14:textId="77777777" w:rsidR="00EA236E" w:rsidRDefault="00EA236E">
            <w:pPr>
              <w:rPr>
                <w:b/>
              </w:rPr>
            </w:pPr>
            <w:r>
              <w:rPr>
                <w:b/>
              </w:rPr>
              <w:t xml:space="preserve">Условия осуществления поставки МИ </w:t>
            </w:r>
          </w:p>
          <w:p w14:paraId="1BD1107F" w14:textId="77777777" w:rsidR="00EA236E" w:rsidRDefault="00EA236E">
            <w:pPr>
              <w:rPr>
                <w:i/>
              </w:rPr>
            </w:pPr>
            <w:r>
              <w:rPr>
                <w:i/>
              </w:rPr>
              <w:t>(в соответствии с ИНКОТЕРМС 2000)</w:t>
            </w:r>
          </w:p>
        </w:tc>
        <w:tc>
          <w:tcPr>
            <w:tcW w:w="11765" w:type="dxa"/>
            <w:gridSpan w:val="4"/>
            <w:tcBorders>
              <w:top w:val="single" w:sz="4" w:space="0" w:color="000000"/>
              <w:left w:val="single" w:sz="4" w:space="0" w:color="000000"/>
              <w:bottom w:val="single" w:sz="4" w:space="0" w:color="000000"/>
              <w:right w:val="single" w:sz="4" w:space="0" w:color="000000"/>
            </w:tcBorders>
            <w:vAlign w:val="center"/>
            <w:hideMark/>
          </w:tcPr>
          <w:p w14:paraId="3E7289AA" w14:textId="6D93F4E9" w:rsidR="00EA236E" w:rsidRDefault="00EA236E">
            <w:pPr>
              <w:jc w:val="center"/>
              <w:rPr>
                <w:color w:val="FF0000"/>
              </w:rPr>
            </w:pPr>
            <w:r>
              <w:t>DDP</w:t>
            </w:r>
          </w:p>
        </w:tc>
      </w:tr>
      <w:tr w:rsidR="00EA236E" w14:paraId="57748A7E" w14:textId="77777777" w:rsidTr="00C64D07">
        <w:trPr>
          <w:trHeight w:val="470"/>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76D352FC" w14:textId="77777777" w:rsidR="00EA236E" w:rsidRDefault="00EA236E">
            <w:pPr>
              <w:jc w:val="center"/>
              <w:rPr>
                <w:b/>
              </w:rPr>
            </w:pPr>
            <w:r>
              <w:rPr>
                <w:b/>
              </w:rPr>
              <w:t>5</w:t>
            </w:r>
          </w:p>
        </w:tc>
        <w:tc>
          <w:tcPr>
            <w:tcW w:w="2840" w:type="dxa"/>
            <w:tcBorders>
              <w:top w:val="single" w:sz="4" w:space="0" w:color="000000"/>
              <w:left w:val="single" w:sz="4" w:space="0" w:color="000000"/>
              <w:bottom w:val="single" w:sz="4" w:space="0" w:color="000000"/>
              <w:right w:val="single" w:sz="4" w:space="0" w:color="000000"/>
            </w:tcBorders>
            <w:vAlign w:val="center"/>
            <w:hideMark/>
          </w:tcPr>
          <w:p w14:paraId="24237866" w14:textId="77777777" w:rsidR="00EA236E" w:rsidRDefault="00EA236E">
            <w:pPr>
              <w:rPr>
                <w:b/>
              </w:rPr>
            </w:pPr>
            <w:r>
              <w:rPr>
                <w:b/>
              </w:rPr>
              <w:t xml:space="preserve">Срок поставки МИ и место дислокации </w:t>
            </w:r>
          </w:p>
        </w:tc>
        <w:tc>
          <w:tcPr>
            <w:tcW w:w="11765" w:type="dxa"/>
            <w:gridSpan w:val="4"/>
            <w:tcBorders>
              <w:top w:val="single" w:sz="4" w:space="0" w:color="000000"/>
              <w:left w:val="single" w:sz="4" w:space="0" w:color="000000"/>
              <w:bottom w:val="single" w:sz="4" w:space="0" w:color="000000"/>
              <w:right w:val="single" w:sz="4" w:space="0" w:color="000000"/>
            </w:tcBorders>
            <w:vAlign w:val="center"/>
            <w:hideMark/>
          </w:tcPr>
          <w:p w14:paraId="7FCE956D" w14:textId="77777777" w:rsidR="00EA236E" w:rsidRDefault="00EA236E">
            <w:pPr>
              <w:jc w:val="center"/>
            </w:pPr>
            <w:r>
              <w:t>Срок поставки: 16 календарных дней со дня подписания договора</w:t>
            </w:r>
          </w:p>
          <w:p w14:paraId="33477587" w14:textId="77777777" w:rsidR="00EA236E" w:rsidRDefault="00EA236E">
            <w:pPr>
              <w:jc w:val="center"/>
              <w:rPr>
                <w:color w:val="FF0000"/>
              </w:rPr>
            </w:pPr>
            <w:r>
              <w:t>Адрес: РК, СКО, город Петропавловск, улица Сатпаева 19</w:t>
            </w:r>
          </w:p>
        </w:tc>
      </w:tr>
      <w:tr w:rsidR="00EA236E" w14:paraId="7BF839C8" w14:textId="77777777" w:rsidTr="00C64D07">
        <w:trPr>
          <w:trHeight w:val="136"/>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2CF1E46F" w14:textId="77777777" w:rsidR="00EA236E" w:rsidRDefault="00EA236E">
            <w:pPr>
              <w:jc w:val="center"/>
              <w:rPr>
                <w:b/>
              </w:rPr>
            </w:pPr>
            <w:r>
              <w:rPr>
                <w:b/>
              </w:rPr>
              <w:t>6</w:t>
            </w:r>
          </w:p>
        </w:tc>
        <w:tc>
          <w:tcPr>
            <w:tcW w:w="2840" w:type="dxa"/>
            <w:tcBorders>
              <w:top w:val="single" w:sz="4" w:space="0" w:color="000000"/>
              <w:left w:val="single" w:sz="4" w:space="0" w:color="000000"/>
              <w:bottom w:val="single" w:sz="4" w:space="0" w:color="000000"/>
              <w:right w:val="single" w:sz="4" w:space="0" w:color="000000"/>
            </w:tcBorders>
            <w:vAlign w:val="center"/>
            <w:hideMark/>
          </w:tcPr>
          <w:p w14:paraId="56D535F0" w14:textId="77777777" w:rsidR="00EA236E" w:rsidRDefault="00EA236E">
            <w:r>
              <w:rPr>
                <w:b/>
              </w:rPr>
              <w:t xml:space="preserve">Условия гарантийного и постгарантийного </w:t>
            </w:r>
            <w:r>
              <w:rPr>
                <w:b/>
              </w:rPr>
              <w:lastRenderedPageBreak/>
              <w:t>сервисного обслуживания МИ поставщиком, его сервисными центрами в Республике Казахстан либо с привлечением третьих компетентных лиц</w:t>
            </w:r>
          </w:p>
        </w:tc>
        <w:tc>
          <w:tcPr>
            <w:tcW w:w="11765" w:type="dxa"/>
            <w:gridSpan w:val="4"/>
            <w:tcBorders>
              <w:top w:val="single" w:sz="4" w:space="0" w:color="000000"/>
              <w:left w:val="single" w:sz="4" w:space="0" w:color="000000"/>
              <w:bottom w:val="single" w:sz="4" w:space="0" w:color="000000"/>
              <w:right w:val="single" w:sz="4" w:space="0" w:color="000000"/>
            </w:tcBorders>
            <w:vAlign w:val="center"/>
            <w:hideMark/>
          </w:tcPr>
          <w:p w14:paraId="4C831A31" w14:textId="77777777" w:rsidR="00EA236E" w:rsidRDefault="00EA236E">
            <w:pPr>
              <w:rPr>
                <w:i/>
                <w:color w:val="000000"/>
              </w:rPr>
            </w:pPr>
            <w:r>
              <w:rPr>
                <w:color w:val="000000"/>
              </w:rPr>
              <w:lastRenderedPageBreak/>
              <w:t>Гарантийное сервисное обслуживание МИ   37 месяцев</w:t>
            </w:r>
            <w:r>
              <w:rPr>
                <w:i/>
                <w:color w:val="000000"/>
              </w:rPr>
              <w:t>.</w:t>
            </w:r>
          </w:p>
          <w:p w14:paraId="5C90BA1E" w14:textId="77777777" w:rsidR="00EA236E" w:rsidRDefault="00EA236E">
            <w:pPr>
              <w:rPr>
                <w:color w:val="000000"/>
              </w:rPr>
            </w:pPr>
            <w:r>
              <w:rPr>
                <w:color w:val="000000"/>
              </w:rPr>
              <w:t>Плановое техническое обслуживание должно проводиться не реже чем 1 раз в год.</w:t>
            </w:r>
          </w:p>
          <w:p w14:paraId="3740F574" w14:textId="77777777" w:rsidR="00EA236E" w:rsidRDefault="00EA236E">
            <w:pPr>
              <w:rPr>
                <w:color w:val="000000"/>
              </w:rPr>
            </w:pPr>
            <w:r>
              <w:rPr>
                <w:color w:val="000000"/>
              </w:rPr>
              <w:lastRenderedPageBreak/>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521533D6" w14:textId="77777777" w:rsidR="00EA236E" w:rsidRDefault="00EA236E">
            <w:pPr>
              <w:rPr>
                <w:color w:val="000000"/>
              </w:rPr>
            </w:pPr>
            <w:r>
              <w:rPr>
                <w:color w:val="000000"/>
              </w:rPr>
              <w:t>- замену отработавших ресурс составных частей, за исключением расходных материалов;</w:t>
            </w:r>
          </w:p>
          <w:p w14:paraId="12728AA3" w14:textId="77777777" w:rsidR="00EA236E" w:rsidRDefault="00EA236E">
            <w:pPr>
              <w:rPr>
                <w:color w:val="000000"/>
              </w:rPr>
            </w:pPr>
            <w:r>
              <w:rPr>
                <w:color w:val="000000"/>
              </w:rPr>
              <w:t>- замене или восстановлении отдельных частей МИ;</w:t>
            </w:r>
          </w:p>
          <w:p w14:paraId="4F3D4649" w14:textId="77777777" w:rsidR="00EA236E" w:rsidRDefault="00EA236E">
            <w:pPr>
              <w:rPr>
                <w:color w:val="000000"/>
              </w:rPr>
            </w:pPr>
            <w:r>
              <w:rPr>
                <w:color w:val="000000"/>
              </w:rPr>
              <w:t>- настройку и регулировку изделия; специфические для данного изделия работы и т.п.;</w:t>
            </w:r>
          </w:p>
          <w:p w14:paraId="7CBE4BC3" w14:textId="77777777" w:rsidR="00EA236E" w:rsidRDefault="00EA236E">
            <w:pPr>
              <w:rPr>
                <w:color w:val="000000"/>
              </w:rPr>
            </w:pPr>
            <w:r>
              <w:rPr>
                <w:color w:val="000000"/>
              </w:rPr>
              <w:t>- чистку, смазку и при необходимости переборку основных механизмов и узлов;</w:t>
            </w:r>
          </w:p>
          <w:p w14:paraId="2B6D719A" w14:textId="77777777" w:rsidR="00EA236E" w:rsidRDefault="00EA236E">
            <w:pPr>
              <w:rPr>
                <w:color w:val="000000"/>
              </w:rPr>
            </w:pPr>
            <w:r>
              <w:rPr>
                <w:color w:val="000000"/>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14:paraId="20ABDADE" w14:textId="77777777" w:rsidR="00EA236E" w:rsidRDefault="00EA236E">
            <w:r>
              <w:t>- иные указанные в эксплуатационной документации операции, специфические для конкретного типа изделий</w:t>
            </w:r>
          </w:p>
        </w:tc>
      </w:tr>
      <w:tr w:rsidR="00BA7202" w14:paraId="1668A0D7" w14:textId="77777777" w:rsidTr="00C64D07">
        <w:trPr>
          <w:trHeight w:val="136"/>
        </w:trPr>
        <w:tc>
          <w:tcPr>
            <w:tcW w:w="705" w:type="dxa"/>
            <w:tcBorders>
              <w:top w:val="single" w:sz="4" w:space="0" w:color="000000"/>
              <w:left w:val="single" w:sz="4" w:space="0" w:color="000000"/>
              <w:bottom w:val="single" w:sz="4" w:space="0" w:color="000000"/>
              <w:right w:val="single" w:sz="4" w:space="0" w:color="000000"/>
            </w:tcBorders>
            <w:vAlign w:val="center"/>
          </w:tcPr>
          <w:p w14:paraId="2BA9D334" w14:textId="46EF14B9" w:rsidR="00BA7202" w:rsidRDefault="00BA7202" w:rsidP="00BA7202">
            <w:pPr>
              <w:jc w:val="center"/>
              <w:rPr>
                <w:b/>
              </w:rPr>
            </w:pPr>
            <w:r>
              <w:rPr>
                <w:b/>
              </w:rPr>
              <w:lastRenderedPageBreak/>
              <w:t>7</w:t>
            </w:r>
          </w:p>
        </w:tc>
        <w:tc>
          <w:tcPr>
            <w:tcW w:w="2840" w:type="dxa"/>
            <w:tcBorders>
              <w:top w:val="single" w:sz="4" w:space="0" w:color="000000"/>
              <w:left w:val="single" w:sz="4" w:space="0" w:color="000000"/>
              <w:bottom w:val="single" w:sz="4" w:space="0" w:color="000000"/>
              <w:right w:val="single" w:sz="4" w:space="0" w:color="000000"/>
            </w:tcBorders>
            <w:vAlign w:val="center"/>
          </w:tcPr>
          <w:p w14:paraId="2D184836" w14:textId="6E9DE4B2" w:rsidR="00BA7202" w:rsidRDefault="00BA7202" w:rsidP="00BA7202">
            <w:pPr>
              <w:rPr>
                <w:b/>
              </w:rPr>
            </w:pPr>
            <w:r w:rsidRPr="00AF3106">
              <w:rPr>
                <w:b/>
                <w:sz w:val="22"/>
                <w:szCs w:val="22"/>
              </w:rPr>
              <w:t>Требования к сопутствующим услугам</w:t>
            </w:r>
          </w:p>
        </w:tc>
        <w:tc>
          <w:tcPr>
            <w:tcW w:w="11765" w:type="dxa"/>
            <w:gridSpan w:val="4"/>
            <w:tcBorders>
              <w:top w:val="single" w:sz="4" w:space="0" w:color="000000"/>
              <w:left w:val="single" w:sz="4" w:space="0" w:color="000000"/>
              <w:bottom w:val="single" w:sz="4" w:space="0" w:color="000000"/>
              <w:right w:val="single" w:sz="4" w:space="0" w:color="000000"/>
            </w:tcBorders>
            <w:vAlign w:val="center"/>
          </w:tcPr>
          <w:p w14:paraId="3A5B7F98" w14:textId="77777777" w:rsidR="00BA7202" w:rsidRPr="00AF3106" w:rsidRDefault="00BA7202" w:rsidP="00BA7202">
            <w:pPr>
              <w:spacing w:after="20"/>
              <w:ind w:left="20"/>
              <w:jc w:val="both"/>
            </w:pPr>
            <w:r w:rsidRPr="00AF3106">
              <w:rPr>
                <w:sz w:val="22"/>
                <w:szCs w:val="22"/>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1796FCB0" w14:textId="3A19B045" w:rsidR="00BA7202" w:rsidRDefault="00BA7202" w:rsidP="00BA7202">
            <w:pPr>
              <w:rPr>
                <w:color w:val="000000"/>
              </w:rPr>
            </w:pPr>
            <w:r w:rsidRPr="00AF3106">
              <w:rPr>
                <w:sz w:val="22"/>
                <w:szCs w:val="22"/>
              </w:rPr>
              <w:t xml:space="preserve">Товар, относящийся к измерительным средствам, должен быть внесен в реестр средств измерений Республики Казахстан. Не позднее, чем за </w:t>
            </w:r>
            <w:r>
              <w:rPr>
                <w:sz w:val="22"/>
                <w:szCs w:val="22"/>
              </w:rPr>
              <w:t>1</w:t>
            </w:r>
            <w:r w:rsidRPr="00AF3106">
              <w:rPr>
                <w:sz w:val="22"/>
                <w:szCs w:val="22"/>
              </w:rPr>
              <w:t>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7CCDA444" w14:textId="5458A6D4" w:rsidR="00EA236E" w:rsidRDefault="00EA236E" w:rsidP="00EA236E">
      <w:pPr>
        <w:rPr>
          <w:b/>
        </w:rPr>
      </w:pPr>
    </w:p>
    <w:p w14:paraId="6804E968" w14:textId="1F7B252F" w:rsidR="007244B4" w:rsidRDefault="007244B4" w:rsidP="00EA236E">
      <w:pPr>
        <w:rPr>
          <w:b/>
        </w:rPr>
      </w:pPr>
    </w:p>
    <w:p w14:paraId="524E2CDA" w14:textId="77777777" w:rsidR="007244B4" w:rsidRDefault="007244B4" w:rsidP="00EA236E">
      <w:pPr>
        <w:rPr>
          <w:b/>
        </w:rPr>
      </w:pPr>
    </w:p>
    <w:p w14:paraId="581F5467" w14:textId="5F362DBA" w:rsidR="00EB0E64" w:rsidRPr="00041866" w:rsidRDefault="00EB0E64" w:rsidP="00EB0E64">
      <w:pPr>
        <w:rPr>
          <w:b/>
          <w:sz w:val="25"/>
          <w:szCs w:val="25"/>
          <w:lang w:val="kk-KZ"/>
        </w:rPr>
      </w:pPr>
      <w:r>
        <w:rPr>
          <w:b/>
          <w:bCs/>
        </w:rPr>
        <w:t xml:space="preserve">И.о. директора </w:t>
      </w:r>
      <w:r>
        <w:rPr>
          <w:b/>
          <w:bCs/>
          <w:lang w:val="kk-KZ"/>
        </w:rPr>
        <w:t xml:space="preserve">КГП на ПХВ </w:t>
      </w:r>
      <w:r>
        <w:rPr>
          <w:b/>
          <w:bCs/>
        </w:rPr>
        <w:t>«Г</w:t>
      </w:r>
      <w:r>
        <w:rPr>
          <w:b/>
          <w:bCs/>
          <w:lang w:val="kk-KZ"/>
        </w:rPr>
        <w:t>ородская поликлиника № 2» КГУ УЗ акимата СКО                                                             Жантасова Д.Е.</w:t>
      </w:r>
    </w:p>
    <w:p w14:paraId="7823B338" w14:textId="77777777" w:rsidR="00EA236E" w:rsidRPr="00EB0E64" w:rsidRDefault="00EA236E">
      <w:pPr>
        <w:rPr>
          <w:lang w:val="kk-KZ"/>
        </w:rPr>
      </w:pPr>
    </w:p>
    <w:sectPr w:rsidR="00EA236E" w:rsidRPr="00EB0E64" w:rsidSect="004F6FFC">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7DA6"/>
    <w:rsid w:val="00375754"/>
    <w:rsid w:val="00397DCD"/>
    <w:rsid w:val="004F6FFC"/>
    <w:rsid w:val="00523900"/>
    <w:rsid w:val="006169BF"/>
    <w:rsid w:val="007244B4"/>
    <w:rsid w:val="007C0264"/>
    <w:rsid w:val="007E2E66"/>
    <w:rsid w:val="00A07DA6"/>
    <w:rsid w:val="00BA7202"/>
    <w:rsid w:val="00C64D07"/>
    <w:rsid w:val="00E31723"/>
    <w:rsid w:val="00E5245A"/>
    <w:rsid w:val="00E56F45"/>
    <w:rsid w:val="00EA236E"/>
    <w:rsid w:val="00EB0E64"/>
    <w:rsid w:val="00F118B4"/>
    <w:rsid w:val="00F80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B0C7"/>
  <w15:docId w15:val="{6631CDFE-4B04-49EA-9A32-1F00CC66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3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08038">
      <w:bodyDiv w:val="1"/>
      <w:marLeft w:val="0"/>
      <w:marRight w:val="0"/>
      <w:marTop w:val="0"/>
      <w:marBottom w:val="0"/>
      <w:divBdr>
        <w:top w:val="none" w:sz="0" w:space="0" w:color="auto"/>
        <w:left w:val="none" w:sz="0" w:space="0" w:color="auto"/>
        <w:bottom w:val="none" w:sz="0" w:space="0" w:color="auto"/>
        <w:right w:val="none" w:sz="0" w:space="0" w:color="auto"/>
      </w:divBdr>
    </w:div>
    <w:div w:id="91116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2854</Words>
  <Characters>16271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Перводчик</dc:creator>
  <cp:keywords/>
  <dc:description/>
  <cp:lastModifiedBy>User</cp:lastModifiedBy>
  <cp:revision>26</cp:revision>
  <dcterms:created xsi:type="dcterms:W3CDTF">2024-10-10T10:22:00Z</dcterms:created>
  <dcterms:modified xsi:type="dcterms:W3CDTF">2024-10-11T05:51:00Z</dcterms:modified>
</cp:coreProperties>
</file>